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1-июл</w:t>
      </w:r>
    </w:p>
    <w:p w14:paraId="65A7E376" w14:textId="29A957ED" w:rsidR="004D4932" w:rsidRPr="00A048F3" w:rsidRDefault="00A048F3" w:rsidP="00AD52D5">
      <w:pPr>
        <w:rPr>
          <w:b/>
          <w:sz w:val="32"/>
          <w:szCs w:val="28"/>
          <w:lang w:val="en-US"/>
        </w:rPr>
      </w:pPr>
      <w:bookmarkStart w:id="0" w:name="_GoBack"/>
      <w:r>
        <w:rPr>
          <w:b/>
          <w:sz w:val="32"/>
          <w:szCs w:val="28"/>
          <w:lang w:val="en-US"/>
        </w:rPr>
        <w:t>Ёшлар сиёсати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Ўзбекистонда ёшларни қўллаб-қувватлаш ва ривожлантириш масалаларига давлат миқёсида устувор эътибор қаратилмоқда. Ўзбекистон Республикаси Президенти Мирзиёев Шавкат Миромонович раҳбарлигида ёшларнинг таълим олиши, иш билан таъминланиши, касбий ўсиши ва шахсий ривожланиши учун зарур шароитларни яратиш бўйича ҳар томонлама ишлар амалга оширилмоқда.</w:t>
            </w:r>
            <w:br/>
            <w:r>
              <w:rPr/>
              <w:t xml:space="preserve">Давлат ёш авлодга ўз интеллектуал, ижодий ва лидерлик салоҳиятини рўёбга чиқариши учун кенг имкониятлар яратишга интилади. Бунинг учун таълим, фан, инновациялар, спорт, маданият ва тадбиркорлик соҳаларидаги ташаббуслар фаол қўллаб-қувватланади.</w:t>
            </w:r>
            <w:br/>
            <w:r>
              <w:rPr/>
              <w:t xml:space="preserve">Алоҳида эътибор «Ўзкимёсаноат» АЖ ва унинг таркибига кирувчи корхоналар тизимида ёш кадрларни тайёрлаш ва уларнинг салоҳиятини ривожлантиришга қаратилган. Ёш мутахассисларнинг илмий ишланмалар, ишлаб чиқариш фаолияти ва инновацион ечимларни жорий этишда ўзини намоён этиши учун шароитлар яратилмоқда. Бу соҳанинг самарали ривожланиши ва унинг миллий ҳамда халқаро даражадаги рақобатбардошлигини мустаҳкамлашга хизмат қилади.</w:t>
            </w:r>
            <w:br/>
            <w:r>
              <w:rPr/>
              <w:t xml:space="preserve">Ўзбекистон Республикаси Президенти Мирзиёев Шавкат Миромонович ёшларнинг мамлакат келажагини қуришдаги ўрнини алоҳида таъкидлайди. Ёш мутахассислар, талабалар ва фаоллар билан мунтазам учрашувлар ўтказилиб, уларнинг ғоялари, муаммолари ва таклифлари очиқ муҳокама қилинади. Бундай очиқ ва конструктив мулоқот кучли, билимли ва ватанпарвар ёшларни шакллантиришга хизмат қилади.</w:t>
            </w:r>
            <w:br/>
            <w:r>
              <w:rPr/>
              <w:t xml:space="preserve">Бугунги кунда Ўзбекистонда жамият ва «Ўзкимёсаноат» АЖ тизими ривожига салмоқли ҳисса қўша оладиган ташаббускор, юксак мақсадга эга ва масъулиятли ёшлар авлоди шаклланмоқда. Ёшларни қўллаб-қувватлаш — мамлакат келажагига қилинган инвестиция бўлиб, бу йўналиш давлат сиёсатининг энг муҳим устувор йўналишларидан бири ҳисобланади.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https://new.uzkimyosanoat.uz/uz/youth/yoshlar-siyosati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