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НАВРЎЗ МУНОСАБАТИ БИЛАН «ЗАКОВАТ» ИНТEЛЛEКТУАЛ ЎЙИНИ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АЖда Ўзбекистон Республикаси Президентининг «Заковат» интеллектуал ўйинини аҳоли ўртасида оммавий-маърифий ҳаракатга айлантириш ва бошқа интеллектуал ўйинларни ривожлантиришга оид чора-тадбирлар тўғрисида”ги қарори ижросини таъминлаш мақсадида Наврўз байрами муносабати билан ходимлар ўртасида «Заковат» интеллектуал ўйини ўтказилди. Унда жамиятдаги департмент ва бошқармалар вакилларидан иборат жамоалар иштирок этишди. Қизиқарли кечган билимлар беллашувида «Молиячи-иқтисодчилар» жамоаси 1-ўринни эгаллади. 2-ўринни эса «Назоратчилар» ва «Технологлар» гуруҳлари қўлга киритишди. «Инвестициячилар» жамоаси эса 3-ўрин соҳиби бўлишди.</w:t>
            </w:r>
          </w:p>
          <w:p>
            <w:pPr/>
            <w:r>
              <w:rPr/>
              <w:t xml:space="preserve">Қизиқарли ва кўтаринки руҳда ўтган «Заковат» интеллектуал ўйинини мунтазам равишда ташкиллаштириш мақсад қилинди.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https://new.uzkimyosanoat.uz/uz/press/news/zakovat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