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"Химия" подстанциясида электрэнергия таъминотидаги узилиш "Навоийазот" АЖда барча ишлаб чиқаришлар режадан ташқари тўхташига сабаб бўлди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йилнинг 28 июнь куни соат 16:57да “НАВОИЙ ҲЭТК” АЖга қарашли “Химия” подстанциясида қисқа туташув сабаб 110кВли электр энергияси ўчганлиги натижасида “Ўзкимёсаноат” акциядорлик жамияти тизимидаги “Навоийазот” АЖ ишлаб чиқариш объектларида электр энергияси узилиши кузатилди.</w:t>
            </w:r>
          </w:p>
          <w:p>
            <w:pPr/>
            <w:r>
              <w:rPr/>
              <w:t xml:space="preserve">Автоматик тизим ишлаши натижасида корхонани таъминловчи ЛХ-10, ЛХ-4, ЛХ-11, ЛХ-3 линиялари Иссиқлик энергия станцияси линияси манбаига ўтиб, соат 17:08да “Химия” подстанцияси манбаидан қайта ўтишга рухсат берилиб, соат 18:16да “Химия” подстанцияси манбаига қайта тўлиқ ўтилди.</w:t>
            </w:r>
          </w:p>
          <w:p>
            <w:pPr/>
            <w:r>
              <w:rPr/>
              <w:t xml:space="preserve">Натижада жамиятнинг ишлаб чиқариш цехлари, жумладан, ПВХ комплекси, Аммиак-3, Аммиак-4, Карбамид, Азот кислотаси, Аммиакли селитра, Хлорид кислотаси, Тиомочевина ишлаб чиқариш қурилмалари ҳамда ёрдамчи цехлар тўлиқ тўхтаб қолди.</w:t>
            </w:r>
          </w:p>
          <w:p>
            <w:pPr/>
            <w:r>
              <w:rPr/>
              <w:t xml:space="preserve">Ҳозирда корхона мутахассислари томонидан юзага келган ҳолат бартараф этилмоқда. Жумладан, ҳаво ажратиш, сув таъминоти, буғ-қозон ёрдамчи цехлари ишга тушурилиб, Аммиак-3, Аммиак-4, Карбамид, Азот кислотаси, Аммиакли селитра, ПВХ комплекси ишлаб чиқариш цехларида босқичма-босқич қайта иш фаолиятини тиклаш ишлари олиб борилмоқда.</w:t>
            </w:r>
          </w:p>
          <w:p>
            <w:pPr/>
            <w:r>
              <w:rPr/>
              <w:t xml:space="preserve">Юз берган тўхталишлар “Навоийазот” АЖнинг азотли ўғитлар ишлаб чиқариш ҳажмларининг камайишига ва корхонани қайта ишга тушириш вақтида қўшимча сарф-ҳаражатларга олиб келади.</w:t>
            </w:r>
          </w:p>
          <w:p>
            <w:pPr/>
            <w:r>
              <w:rPr/>
              <w:t xml:space="preserve">Ушбу авариявий тўхташ натижасида вужудга келадиган камомадларга қарамасдан ички ва ташқи бозорларга белгиланган шартномалар доирасида барча мажбуриятлар ўз вақтида бажарилиши таъминланади.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https://new.uzkimyosanoat.uz/uz/press/news/ximiya-energy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