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АЖда Халқаро коррупцияга қарши курашиш кунига бағишланган «Очиқ эшиклар куни»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9 декабрь – Халқаро коррупцияга қарши курашиш куни муносабати билан «Ўзкимёсаноат» акциядорлик жамиятида «Очиқ эшиклар куни» тадбири ташкил этилди.</w:t>
            </w:r>
          </w:p>
          <w:p>
            <w:pPr>
              <w:jc w:val="both"/>
            </w:pPr>
            <w:r>
              <w:rPr/>
              <w:t xml:space="preserve">Ушбу тадбир жамият фаолияти очиқлиги ва шаффофлигини таъминлаш, аҳолини соҳага оид янгиликлар билан таништириш, шунингдек, коррупцияга қарши кураш соҳасида амалга оширилаётган ишлар самарадорлигини янада ошириш мақсадида ўтказилди.</w:t>
            </w:r>
          </w:p>
          <w:p>
            <w:pPr>
              <w:jc w:val="both"/>
            </w:pPr>
            <w:r>
              <w:rPr/>
              <w:t xml:space="preserve">Тадбирда оммавий ахборот воситалари ходимлари, Коррупцияга қарши курашиш агентлигининг масъул мутахассислари, олий ўқув юртларида таълим олаётган ёшлар иштирок этишди.</w:t>
            </w:r>
          </w:p>
          <w:p>
            <w:pPr>
              <w:jc w:val="both"/>
            </w:pPr>
            <w:r>
              <w:rPr/>
              <w:t xml:space="preserve">Уларга жамият ва тармоқ корхоналарининг асосий вазифалари, ишлаб чиқариш имкониятлари, амалга оширилаётган ислоҳотлар ва ривожлантириш стратегияси ҳақида атрофлича маълумотлар тақдим этилди.</w:t>
            </w:r>
          </w:p>
          <w:p>
            <w:pPr>
              <w:jc w:val="both"/>
            </w:pPr>
            <w:r>
              <w:rPr/>
              <w:t xml:space="preserve">Жумладан, тадбир давомида «Ўзкимёсаноат» АЖнинг коррупцияга қарши курашиш йўналишида олиб бораётган ишлари, ички назорат тизими, хавфларни баҳолаш механизмлари, ходимлар учун ўтказиладиган ўқув-семинарлар ва профилактик чора-тадбирлар ҳақида ҳам батафсил сўзлаб берилди.</w:t>
            </w:r>
          </w:p>
          <w:p>
            <w:pPr>
              <w:jc w:val="both"/>
            </w:pPr>
            <w:r>
              <w:rPr/>
              <w:t xml:space="preserve">Шунингдек, жорий йилда «Ўзкимёсаноат» АЖ ва унинг таркибига кирувчи корхоналар «Махам-Чирчиқ» АЖ ва «Ўзкимёимпэкс» МЧЖлар «Cert International» Академияси томонидан аудитдан қайта ўтказилиб, яна ISO 37001:2016 халқаро сертификатига муносиб деб топилди.</w:t>
            </w:r>
          </w:p>
          <w:p>
            <w:pPr>
              <w:jc w:val="both"/>
            </w:pPr>
            <w:r>
              <w:rPr/>
              <w:t xml:space="preserve">Тадбир иштирокчилари коррупциянинг нафақат мамлакат тараққиёти, балки ҳар бир фуқаро хавфсизлиги, жамоадаги психологик муҳит ва меҳнат интизомига таъсири ҳақида ҳам батафсил маълумот олишди.</w:t>
            </w:r>
          </w:p>
          <w:p>
            <w:pPr>
              <w:jc w:val="both"/>
            </w:pPr>
            <w:r>
              <w:rPr/>
              <w:t xml:space="preserve">Учрашув якунида иштирокчилар ўзларини қизиқтирган саволлар билан мурожаат қилиш имкониятига эга бўлдилар. Мутахассислар томонидан барча саволларга атрофлича ва асосли жавоблар берилди.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https://new.uzkimyosanoat.uz/uz/press/news/uzkimyosanoat-azhda-halqaro-korrupciyaga-qarshi-kurashish-ku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