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15-декабр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жамоаси Гимнастрада бўйича Президент кубогининг финал босқичида “Композициянинг ўзига хослиги” номинациясида 1-ўринни эгаллади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Оила ва хотин-қизлар қўмитаси, Спорт вазирлиги ҳамда Ўзбекистон Гимнастика федерацияси ҳамкорлигида хотин-қизлар ўртасида соғлом турмуш тарзини кенг тарғиб қилиш, уларни оммавий спортга жалб этиш, мунтазам жисмоний фаолликни ҳаёт тарзига айлантиришга қаратилган “Гимнастика барча учун” шиори остида Гимнастрада бўйича Президент кубоги – 2025 мусобақаларининг финал босқичи ўтказилди. </w:t>
            </w:r>
          </w:p>
          <w:p>
            <w:pPr>
              <w:jc w:val="both"/>
            </w:pPr>
            <w:r>
              <w:rPr/>
              <w:t xml:space="preserve">Унда Қорақалпоғистон Республикаси, Тошкент шаҳри ва барча вилоятлардан 40 дан ортиқ жамоа, жами 900 нафарга яқин хотин-қизлар иштирок этди. </w:t>
            </w:r>
          </w:p>
          <w:p>
            <w:pPr>
              <w:jc w:val="both"/>
            </w:pPr>
            <w:r>
              <w:rPr/>
              <w:t xml:space="preserve">Мусобақада профессионал спортчилар билан бир қаторда ҳаваскорлар, маҳалла фаоллари, уй бекалари, ишчи аёллар ҳамда турли ташкилотлар жамоалари қатнашди.</w:t>
            </w:r>
          </w:p>
          <w:p>
            <w:pPr>
              <w:jc w:val="both"/>
            </w:pPr>
            <w:r>
              <w:rPr/>
              <w:t xml:space="preserve">Қувонарлиси, ушбу мусобақаларда “Ўзкимёсаноат” АЖ хотин-қизлари жамоаси фаол иштирок этиб, ёрқин чиқиши “Композициянинг ўзига хослиги” номинациясида 1-ўринни эгаллади.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https://new.uzkimyosanoat.uz/uz/press/news/uzkimyosanoat-azh-zhamoasi-gimnastrada-buyicha-prezident-kub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