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24-сентябр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“Ўзкимёсаноат” АЖ ва WorleyParsons Uzbekistan ўртасида экологик ҳамкорлик юзасидан учрашув бўлиб ўтди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Бугун “Ўзкимёсаноат” Ажда халқаро Worley компанияси таркибига кирувчи WорлейПарсонс Узбекистан компанияси вакиллари билан учрашув ташкил этилди. </w:t>
            </w:r>
          </w:p>
          <w:p>
            <w:pPr/>
            <w:r>
              <w:rPr/>
              <w:t xml:space="preserve">“WorleyParsons Uzbekistan” — глобал миқёсда муҳандислик, технологик маслаҳат ва атроф-муҳитни муҳофаза қилиш соҳаларида хизмат кўрсатувчи Wорлей компаниясининг маҳаллий бўлими ҳисобланади. Ушбу компания Ўзбекистонда ҳам бир қатор саноат ва инфратузилма лойиҳаларини амалга оширишда фаол иштирок этмоқда.  </w:t>
            </w:r>
          </w:p>
          <w:p>
            <w:pPr/>
            <w:r>
              <w:rPr/>
              <w:t xml:space="preserve">Учрашув доирасида “Ўзкимёсаноат” АЖнинг Экология ва “яшил” иқтисодиёт бўлими мутахассислари билан ҳамкорликда тармоқдаги экологик фаолият, барқарор ривожланиш тамойиллари ва келгусида амалга оширилиши мўлжалланган устувор вазифалар муҳокама қилинди.</w:t>
            </w:r>
          </w:p>
          <w:p>
            <w:pPr/>
            <w:r>
              <w:rPr/>
              <w:t xml:space="preserve">Томонлар экологик стандартларни халқаро мезонлар даражасига олиб чиқиш, кимё саноатида углерод изини камайтириш, қайта тикланувчи энергия манбаларидан фойдаланиш ҳамда “яшил” лойиҳаларни жорий этиш борасидаги ҳамкорлик истиқболлари юзасидан фикр алмашдилар.</w:t>
            </w:r>
          </w:p>
          <w:p>
            <w:pPr/>
            <w:r>
              <w:rPr>
                <w:b w:val="1"/>
                <w:bCs w:val="1"/>
              </w:rPr>
              <w:t xml:space="preserve">“Ўзкимёсаноат” АЖ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https://new.uzkimyosanoat.uz/uz/press/news/uzkimyosanoat-azh-va-worleyparsons-uzbekistan-urtasida-ekolo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