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10-ноябр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"Азот Синтезгаз Ўзбекистон ва МДҲ" конгрессида иштирок этди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 бошқаруви раисининг биринчи ўринбосари, «Навоийазот» АЖ бошқаруви раиси Одил Темиров 2022 йил 9 ноябрь куни "Азот Синтезгаз Ўзбекистон ва МДҲ" конгрессида иштрок этди ва нутқ сўзлади. Мазкур тадбир Ўзбекистон ва МДҲ мамлакатларидаги газ-кимё саноати етакчилари, энг йирик синтез газини қайта ишловчилар, ишлаб чиқариш технологиялари лицензияловчилари, ускуналар ишлаб чиқувчилар ва етказиб берувчилар учун муҳим профессионал халқаро платформадир.</w:t>
            </w:r>
          </w:p>
          <w:p>
            <w:pPr/>
            <w:r>
              <w:rPr/>
              <w:t xml:space="preserve">Тадбирда ишлаб чиқариш қувватларини қуриш ва модернизация қилиш бўйича энг йирик инвестиция лойиҳалари ҳамда метанол, аммиак ва азотли ўғитлар ишлаб чиқарувчи корхоналар самарадорлигини ошириш имкониятлари муҳокама қилинди.</w:t>
            </w:r>
          </w:p>
          <w:p>
            <w:pPr/>
            <w:r>
              <w:rPr>
                <w:i w:val="1"/>
                <w:iCs w:val="1"/>
              </w:rPr>
              <w:t xml:space="preserve">Эслатиб ўтамиз, тадбирнинг стратегик ҳамкори "Ўзкимёсаноат" АЖ ҳисобланади.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https://new.uzkimyosanoat.uz/uz/press/news/uzkimyosanoat-aj-azot-sintezgaz-uzbekiston-va-mdh-kongressida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