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30-сентябр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Ҳурматли ва азиз устозлар!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Сизларни “Ўзкимёсаноат” акциядорлик жамияти тизимида фаолият кўрсатаётган барча меҳнат жамоаси номидан “Ўқитувчи ва мураббийлар куни” билан муборакбод этамиз.</w:t>
            </w:r>
          </w:p>
          <w:p>
            <w:pPr/>
            <w:r>
              <w:rPr/>
              <w:t xml:space="preserve">Сизларга сиҳат-саломатлик, узоқ умр, оилавий бахт-саодат ва масъулиятли фаолиятингизда улкан зафарлар тилаймиз.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https://new.uzkimyosanoat.uz/uz/press/news/teachersday2020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