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2016 йил 7-апрел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Таъзия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“Ўзкимёсаноат” акциядорлик жамияти жамоаси жамият бошқаруви раиси ўринбосари лавозимида узоқ йиллар давомида ишлаб нафақага чиққан </w:t>
            </w:r>
            <w:r>
              <w:rPr>
                <w:b w:val="1"/>
                <w:bCs w:val="1"/>
              </w:rPr>
              <w:t xml:space="preserve">Рисқивой Яқубович Яқубовнинг</w:t>
            </w:r>
            <w:r>
              <w:rPr/>
              <w:t xml:space="preserve"> бевақт вафоти муносабати билан унинг яқинларига чуқур таъзия билдиради.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https://new.uzkimyosanoat.uz/uz/press/news/taziya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