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17-январ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Таъзия</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жамоаси иқтисод фанлари номзоди, профессор иқтидорли олим, раҳбар ва устоз, фидоий ва меҳнаткаш инсон Турсунпўлат Мирзамаҳмудовнинг 72 ёшида вафот этганлиги муносабати билан марҳумнинг оила аъзолари ва яқинларига таъзия билдиради.</w:t>
            </w:r>
          </w:p>
          <w:p>
            <w:pPr/>
            <w:r>
              <w:rPr/>
              <w:t xml:space="preserve">Турсунпўлат Мирзамаҳмудов 1950 йилда Уйчи туманида хизматчи оиласида туғилди. 1975 йилда Тошкент қишлоқ хўжалиги институти (ҳозирги аграр университети)нинг қишлоқ хўжалиги иқтисодиёти факультетини тамомлади.</w:t>
            </w:r>
          </w:p>
          <w:p>
            <w:pPr/>
            <w:r>
              <w:rPr/>
              <w:t xml:space="preserve">Кўплаб шогирдларнинг устози ўз меҳнат фаолиятини 1969 йилда Уйчи тумани ўсимликларни ҳимоя қилиш станцияси текширувчиси вазифасидан бошлаб, турли соҳаларда раҳбар лавозимларида фаолият юритган. Жумладан, 1994-1999 йилларда Уйчи тумани ҳокими лавозимида фаолият кўрсатди.</w:t>
            </w:r>
          </w:p>
          <w:p>
            <w:pPr/>
            <w:r>
              <w:rPr/>
              <w:t xml:space="preserve">Турсунпўлат Мирзамаҳмудов 2020 йили “Меҳнат фахрийси” кўкрак нишони билан тақдирланган эди.</w:t>
            </w:r>
          </w:p>
          <w:p>
            <w:pPr/>
            <w:r>
              <w:rPr/>
              <w:t xml:space="preserve">Меҳрибон устоз, самимий ва камтарин инсон Турсунпўлат Мирзамаҳмудовнинг ёрқин хотираси халқимиз қалбида ҳамиша сақланиб қолади.</w:t>
            </w:r>
          </w:p>
          <w:p>
            <w:pPr>
              <w:jc w:val="end"/>
            </w:pPr>
            <w:r>
              <w:rPr>
                <w:b w:val="1"/>
                <w:bCs w:val="1"/>
              </w:rPr>
              <w:t xml:space="preserve">“Ўзкимёсаноат” акциядорлик жамияти жамоаси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https://new.uzkimyosanoat.uz/uz/press/news/taziya-tursunpulat-mirzamahmudov</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