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Бошқарув раисининг ёшлар масалалари бўйича маслаҳатчиси лавозимига Абдуллаева Мадина Лутфиддин қизи тайинланди.</w:t>
            </w:r>
          </w:p>
          <w:p>
            <w:pPr/>
            <w:r>
              <w:rPr/>
              <w:t xml:space="preserve">М.Абдуллаева ушбу лавозимга тайинлангунга қадар “Ўзкимёсаноат” акциядорлик жамияти ёшлар етакчиси лавозимида фаолият юритган.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https://new.uzkimyosanoat.uz/uz/press/news/tayinlov-madina-abdullayeva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