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25-август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Тармоқ корхоналари ходимлари ўртасида “Ўзкимёсаноат кубоги” мусобақаларига старт берилди.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Бугун РКТУнинг Тошкент шаҳридаги филиалида “Ўзкимёсаноат” АЖ тармоқ корхоналари ишчи-ходимлари ўртасида мини-футбол, стол тенниси, волейбол, баскетбол, гандбол ҳамда шахмат бўйича мусобақалар бошланди. </w:t>
            </w:r>
          </w:p>
          <w:p>
            <w:pPr>
              <w:jc w:val="both"/>
            </w:pPr>
            <w:r>
              <w:rPr/>
              <w:t xml:space="preserve">Спорт тадбирлари мамлакатимиз мустақиллигининг 34 йиллик байрамини муносиб ўтказиш, Ўзбекистон Республикаси Президентининг “Жамоавий спорт турларини ривожлантириш ва иқтидорли ёшларни саралаб олиш тизимини такомиллаштириш чора-тадбирлари тўғрисида”ги Қарори ижросини таъминлаш, ишчи-ходимлар ўртасида соғлом турмуш тарзини тарғиб этиш ва корпоратив бирдамлик руҳини шакллантириш мақсадида ташкил этилди. </w:t>
            </w:r>
          </w:p>
          <w:p>
            <w:pPr>
              <w:jc w:val="both"/>
            </w:pPr>
            <w:r>
              <w:rPr/>
              <w:t xml:space="preserve">Таъкидлаш жоиз, мазкур турнирда 200 дан ортиқ спортчи ходимлар иштирок этишмоқда.</w:t>
            </w:r>
          </w:p>
          <w:p>
            <w:pPr>
              <w:jc w:val="both"/>
            </w:pPr>
            <w:r>
              <w:rPr/>
              <w:t xml:space="preserve">Мусобақаларнинг кейинги кунлари баскетбол, гандбол ва эркаклар ўртасида волейбол бўйича баҳслар бўлиб ўтади. </w:t>
            </w:r>
          </w:p>
          <w:p>
            <w:pPr>
              <w:jc w:val="both"/>
            </w:pPr>
            <w:r>
              <w:rPr/>
              <w:t xml:space="preserve">Тадбирлар 28-август кунигача давом этади. 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 “Ўзкимёсаноат” АЖ Матбуот хизмати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https://new.uzkimyosanoat.uz/uz/press/news/tarmoq-korhonalari-hodimlari-urtasida-uzkimyosanoat-kubogi-m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