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Сарҳисоб: 2025-йилда биржа савдолари орқали минерал ўғитлар сотуви ошди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2025-йилда биржа савдолари орқали жами соф ҳолда 1 010,0 минг тонна минерал ўғит сотилди. </w:t>
            </w:r>
          </w:p>
          <w:p>
            <w:pPr>
              <w:jc w:val="both"/>
            </w:pPr>
            <w:r>
              <w:rPr/>
              <w:t xml:space="preserve">Жумладан, 761,0 минг тонна азотли ўғит, 124,7 минг тонна фосфорли ўғит, 124,3 минг тонна калийли ўғит сотилди.</w:t>
            </w:r>
          </w:p>
          <w:p>
            <w:pPr>
              <w:jc w:val="both"/>
            </w:pPr>
            <w:r>
              <w:rPr/>
              <w:t xml:space="preserve">2024-йилда жами соф ҳолда 792,4 минг тонна, шундан 649,2 минг тонна азотли, 79,4 минг тонна фосфорли ва 63,9 минг тонна калийли ўғитлари сотилган.</w:t>
            </w:r>
          </w:p>
          <w:p>
            <w:pPr>
              <w:jc w:val="both"/>
            </w:pPr>
            <w:r>
              <w:rPr/>
              <w:t xml:space="preserve">Умуман олганда ўтган йили 2024-йилга нисбатан жами соф ҳолда 217,6 минг тоннага кўп ўғит сотилган.</w:t>
            </w:r>
          </w:p>
          <w:p>
            <w:pPr>
              <w:jc w:val="both"/>
            </w:pPr>
            <w:r>
              <w:rPr/>
              <w:t xml:space="preserve">Биржа савдоларида қайд этилган ушбу натижалар ички бозорда минерал ўғитларга бўлган талаб барқарорлигини кўрсатмоқда.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https://new.uzkimyosanoat.uz/uz/press/news/sarhisob-2025-yilda-birzha-savdolari-orqali-mineral-ugitlar-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