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24-феврал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“Пахтачи” МФЙ ҳудудида яшовчи ишсиз ёшлар билан учрашув ўтказилди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Ўзбекистон Республикаси Вазирлар Маҳкамасининг тегишли баёни ижросини таъминлаш доирасида “Ўзкимёсаноат” АЖга Тошкент вилояти Қуйи Чирчиқ тумани “Пахтачи” МФЙ ҳудудида яшовчи ишсиз ёшлар бириктирилган.</w:t>
            </w:r>
          </w:p>
          <w:p>
            <w:pPr/>
            <w:r>
              <w:rPr/>
              <w:t xml:space="preserve">Мазкур топшириқ ижросини самарали ташкил этиш мақсадида “Ўзкимёсаноат” АЖ бошқаруви раисининг биринчи ўринбосари Жаҳонгир Мустафаев ушбу ёшлар билан очиқ мулоқот ўтказди.</w:t>
            </w:r>
          </w:p>
          <w:p>
            <w:pPr/>
            <w:r>
              <w:rPr/>
              <w:t xml:space="preserve">Учрашувда ҳар бир ёшнинг маълумоти, амалий кўникмалари ҳамда келгусидаги меҳнат фаолиятига оид мақсадлари атрофлича муҳокама қилинди. Шу билан бирга, уларнинг ижтимоий аҳволи ва мавжуд муаммолари батафсил ўрганилди.</w:t>
            </w:r>
          </w:p>
          <w:p>
            <w:pPr/>
            <w:r>
              <w:rPr/>
              <w:t xml:space="preserve">Таҳлиллар асосида ёшларни иш билан таъминлаш, касбга йўналтириш, малака ошириш курсларига жалб этиш ҳамда манзилли амалий ёрдам кўрсатиш юзасидан аниқ вазифалар белгиланди. </w:t>
            </w:r>
          </w:p>
          <w:p>
            <w:pPr/>
            <w:r>
              <w:rPr/>
              <w:t xml:space="preserve">Белгиланган чора-тадбирларнинг ижроси қатъий назоратга олинди.</w:t>
            </w:r>
          </w:p>
          <w:p>
            <w:pPr/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https://new.uzkimyosanoat.uz/uz/press/news/pahtachi-mfy-hududida-yashovchi-ishsiz-yoshlar-bilan-uchrash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