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26-май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“Чимён” болалар оромгоҳининг мавсумга тайёргарлик ҳолати ўрганилди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Болаларнинг ёзги дам олишини мазмунли, хавфсиз ва сифатли ташкил этиш, уларнинг соғломлаштириш мавсумини белгиланган талаблар асосида ўтказиш мақсадида “Аммофос-Максам” АЖга қарашли “Чимён” болалар оромгоҳида ўрганиш ишлари олиб борилди.</w:t>
            </w:r>
          </w:p>
          <w:p>
            <w:pPr/>
            <w:br/>
            <w:br/>
            <w:r>
              <w:rPr/>
              <w:t xml:space="preserve">Ўрганиш давомида оромгоҳ ҳудудининг ободонлаштирилиши, ётоқ жойлари, ошхона, тиббиёт хонаси, спорт майдончалари ҳамда маданий-маърифий тадбирлар ўтказиладиган масканларнинг ҳолати кўздан кечирилди. Шунингдек, санитария-гигиена талаблари, озиқ-овқат хавфсизлиги, ёнғин ва техника хавфсизлиги, болаларга тиббий хизмат кўрсатиш ҳамда зарур инфратузилма билан таъминланганлик даражаси алоҳида эътиборга олинди.</w:t>
            </w:r>
          </w:p>
          <w:p>
            <w:pPr/>
            <w:br/>
            <w:br/>
            <w:r>
              <w:rPr/>
              <w:t xml:space="preserve">Аниқланган масалалар юзасидан масъулларга тегишли тавсиялар берилди ҳамда ёзги соғломлаштириш мавсумини юқори савияда ташкил этиш бўйича зарур чора-тадбирларни ўз вақтида амалга ошириш белгиланди.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https://new.uzkimyosanoat.uz/uz/press/news/chimyon-bolalar-oromgohining-mavsumga-tayyorgarlik-holati-ur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