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15-июл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Брифинг: “Ўзкимёсаноат” АЖ ва тармоқ корхоналарининг ишонч алоқа каналлари орқали жисмоний ва юридик шахслардан 291 та мурожаат келиб тушган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ва тармоқ корхоналарида 2025 йилнинг 2-чорагида коррупцияга қарши курашиш соҳасида амалга оширилган ишлар юзасидан маълумот бериб ўтамиз</w:t>
            </w:r>
          </w:p>
          <w:p>
            <w:pPr>
              <w:jc w:val="both"/>
            </w:pPr>
            <w:r>
              <w:rPr/>
              <w:t xml:space="preserve">“Ўзкимёсаноат” АЖ ва тармоқ корхоналарининг Коррупцияга қарши курашиш ва Комплаенс бошқармалари томонидан коррупцияга қарши курашиш соҳасида 2025-йилнинг ўтган 2-чорагида ўтказилган чора-тадбирлар Қонунчилик ва ички-меъёрий ҳужжатларда белгиланган вазифалар доирасида амалга оширилди.</w:t>
            </w:r>
          </w:p>
          <w:p>
            <w:pPr>
              <w:jc w:val="both"/>
            </w:pPr>
            <w:r>
              <w:rPr/>
              <w:t xml:space="preserve">Жумладан, ҳисобот даврида комплаенс назорат ва коррупциянинг олдини олишга қаратилган чора-тадбирлар “Ўзкимёсаноат” АЖнинг ижро аппарати, “Навоийазот”, “Деҳқонобод калий заводи”, “Максам-Чирчиқ”, “Аммофос-Максам”, “Ўзкимёсаноатлойиҳа” АЖлари ҳамда “Қизилқум фосфорит комплекси”, “Ўзкимёимпекс” МЧЖларида амалга оширилди.</w:t>
            </w:r>
          </w:p>
          <w:p>
            <w:pPr>
              <w:jc w:val="both"/>
            </w:pPr>
            <w:r>
              <w:rPr/>
              <w:t xml:space="preserve">Ҳисобот даврида «Ўзкимёсаноат» АЖ ва унинг таркибий корхоналарига ишга янги қабул қилинган </w:t>
            </w:r>
            <w:r>
              <w:rPr>
                <w:b w:val="1"/>
                <w:bCs w:val="1"/>
              </w:rPr>
              <w:t xml:space="preserve">455 нафар</w:t>
            </w:r>
            <w:r>
              <w:rPr/>
              <w:t xml:space="preserve"> ходим манфаатлар тўқнашувини олдини олиш мақсадида текширилди.</w:t>
            </w:r>
          </w:p>
          <w:p>
            <w:pPr>
              <w:jc w:val="both"/>
            </w:pPr>
            <w:r>
              <w:rPr/>
              <w:t xml:space="preserve">Шунингдек,</w:t>
            </w:r>
            <w:r>
              <w:rPr>
                <w:b w:val="1"/>
                <w:bCs w:val="1"/>
              </w:rPr>
              <w:t xml:space="preserve"> 76 нафар</w:t>
            </w:r>
            <w:r>
              <w:rPr/>
              <w:t xml:space="preserve"> раҳбар ҳодим ва коррупцияга қарши ички тузилма ҳодимларининг малакаси оширилди. Жумладан, </w:t>
            </w:r>
            <w:r>
              <w:rPr>
                <w:b w:val="1"/>
                <w:bCs w:val="1"/>
              </w:rPr>
              <w:t xml:space="preserve">50 нафар</w:t>
            </w:r>
            <w:r>
              <w:rPr/>
              <w:t xml:space="preserve"> раҳбар ҳодим </w:t>
            </w:r>
            <w:r>
              <w:rPr>
                <w:b w:val="1"/>
                <w:bCs w:val="1"/>
              </w:rPr>
              <w:t xml:space="preserve">ИСО 31000:2018 «Хавфларни бошқариш»</w:t>
            </w:r>
            <w:r>
              <w:rPr/>
              <w:t xml:space="preserve"> халқаро стандарти ва </w:t>
            </w:r>
            <w:r>
              <w:rPr>
                <w:b w:val="1"/>
                <w:bCs w:val="1"/>
              </w:rPr>
              <w:t xml:space="preserve">26 нафар</w:t>
            </w:r>
            <w:r>
              <w:rPr/>
              <w:t xml:space="preserve"> коррупцияга қарши ички тузилма ҳодимлари Коррупцияга қарши виртуал академия портали орқали </w:t>
            </w:r>
            <w:r>
              <w:rPr>
                <w:b w:val="1"/>
                <w:bCs w:val="1"/>
              </w:rPr>
              <w:t xml:space="preserve">«Коррупцияга қарши курашиш менежмент тизимининг самарали ишлашини таъминлаш»</w:t>
            </w:r>
            <w:r>
              <w:rPr/>
              <w:t xml:space="preserve"> мавзусида махсус чуқурлаштирилган ўқув курсида ўз малакаларини оширдилар.</w:t>
            </w:r>
          </w:p>
          <w:p>
            <w:pPr>
              <w:jc w:val="both"/>
            </w:pPr>
            <w:r>
              <w:rPr/>
              <w:t xml:space="preserve">Бундан ташқари, корхоналарда коррупцияга қарши ички назорат тузилмалари ходимлари томонидан </w:t>
            </w:r>
            <w:r>
              <w:rPr>
                <w:b w:val="1"/>
                <w:bCs w:val="1"/>
              </w:rPr>
              <w:t xml:space="preserve">20 дан</w:t>
            </w:r>
            <w:r>
              <w:rPr/>
              <w:t xml:space="preserve"> ортиқ коррупцияга қарши курашиш ва манфаатлар тўқнашувини олдини олишга бағишланган мавзуларда семинарлар ва давра сухбатлари ўтказилиб, уларда жами </w:t>
            </w:r>
            <w:r>
              <w:rPr>
                <w:b w:val="1"/>
                <w:bCs w:val="1"/>
              </w:rPr>
              <w:t xml:space="preserve">850 нафардан</w:t>
            </w:r>
            <w:r>
              <w:rPr/>
              <w:t xml:space="preserve"> ортиқ ҳодим назарий билимларга эга бўлди.</w:t>
            </w:r>
          </w:p>
          <w:p>
            <w:pPr>
              <w:jc w:val="both"/>
            </w:pPr>
            <w:r>
              <w:rPr/>
              <w:t xml:space="preserve">Ўзбекистон Республикаси Президентининг 2022-йил 12-январдаги “Коррупцияга қарши курашиш ишларининг самарадорлигини рейтинг баҳолаш тизимини жорий этиш чора-тадбирлари тўғрисида”ги Қарорига мувофиқ “E-Antikor.uz” электрон платформасига “Ўзкимёсаноат” АЖ ва тармоқ корхоналарида жорий йилнинг ўтган</w:t>
            </w:r>
            <w:br/>
            <w:r>
              <w:rPr>
                <w:b w:val="1"/>
                <w:bCs w:val="1"/>
              </w:rPr>
              <w:t xml:space="preserve">6 ойи</w:t>
            </w:r>
            <w:r>
              <w:rPr/>
              <w:t xml:space="preserve"> давомида коррупцияга қарши курашиш соҳасида амалга оширилган ишларга оид маълумотлар </w:t>
            </w:r>
            <w:r>
              <w:rPr>
                <w:b w:val="1"/>
                <w:bCs w:val="1"/>
              </w:rPr>
              <w:t xml:space="preserve">5 та</w:t>
            </w:r>
            <w:r>
              <w:rPr/>
              <w:t xml:space="preserve"> йўналишда </w:t>
            </w:r>
            <w:r>
              <w:rPr>
                <w:b w:val="1"/>
                <w:bCs w:val="1"/>
              </w:rPr>
              <w:t xml:space="preserve">29 та</w:t>
            </w:r>
            <w:r>
              <w:rPr/>
              <w:t xml:space="preserve"> махсус индикаторлар асосида платформага бириктирилди.</w:t>
            </w:r>
          </w:p>
          <w:p>
            <w:pPr>
              <w:jc w:val="both"/>
            </w:pPr>
            <w:r>
              <w:rPr/>
              <w:t xml:space="preserve">Таъкидлаб ўтиш лозим, жорий йилнинг 12 июнь куни “Ўзкимёсаноат” АЖ “CERT International” халқаро академияси томонидан муваффақиятли аудитдан ўтиб, коррупцияга қарши кураш соҳасидаги нуфузли халқаро стандарт - ISO 37001:2016 сертификатига эга бўлди.</w:t>
            </w:r>
          </w:p>
          <w:p>
            <w:pPr>
              <w:jc w:val="both"/>
            </w:pPr>
            <w:r>
              <w:rPr/>
              <w:t xml:space="preserve">Ҳисобот даврида «Ўзкимёсаноат» АЖ ва унинг таркибига кирувчи корхоналарда ўтказилган Давлат ҳаридлари доирасида </w:t>
            </w:r>
            <w:r>
              <w:rPr>
                <w:b w:val="1"/>
                <w:bCs w:val="1"/>
              </w:rPr>
              <w:t xml:space="preserve">3500 дан </w:t>
            </w:r>
            <w:r>
              <w:rPr/>
              <w:t xml:space="preserve">ортиқ хўжалик шартномалари тузилган бўлиб, барчасига коррупцияга қарши курашиш талаблари киритилган.</w:t>
            </w:r>
          </w:p>
          <w:p>
            <w:pPr>
              <w:jc w:val="both"/>
            </w:pPr>
            <w:r>
              <w:rPr/>
              <w:t xml:space="preserve">Ўтган даврда “Ўзкимёсаноат” АЖ ва тармоқ корхоналарининг ишонч алоқа каналлари орқали жисмоний ва юридик шахслардан </w:t>
            </w:r>
            <w:r>
              <w:rPr>
                <w:b w:val="1"/>
                <w:bCs w:val="1"/>
              </w:rPr>
              <w:t xml:space="preserve">291 та</w:t>
            </w:r>
            <w:r>
              <w:rPr/>
              <w:t xml:space="preserve"> мурожаат келиб тушган, шундан </w:t>
            </w:r>
            <w:r>
              <w:rPr>
                <w:b w:val="1"/>
                <w:bCs w:val="1"/>
              </w:rPr>
              <w:t xml:space="preserve">12 таси</w:t>
            </w:r>
            <w:r>
              <w:rPr/>
              <w:t xml:space="preserve"> коррупцияга оид бўлиб, барчаси бўйича хизмат текширувлари ўтказилди. Унинг натижасида 10 нафар ходимга нисбатан интизомий чора қўлланилди.</w:t>
            </w:r>
          </w:p>
          <w:p>
            <w:pPr>
              <w:jc w:val="both"/>
            </w:pPr>
            <w:r>
              <w:rPr/>
              <w:t xml:space="preserve">Шунингдек, тизимда </w:t>
            </w:r>
            <w:r>
              <w:rPr>
                <w:b w:val="1"/>
                <w:bCs w:val="1"/>
              </w:rPr>
              <w:t xml:space="preserve">52 маротаба</w:t>
            </w:r>
            <w:r>
              <w:rPr/>
              <w:t xml:space="preserve"> режали назорат текширувлари ўтказилди, натижада </w:t>
            </w:r>
            <w:r>
              <w:rPr>
                <w:b w:val="1"/>
                <w:bCs w:val="1"/>
              </w:rPr>
              <w:t xml:space="preserve">24 та </w:t>
            </w:r>
            <w:r>
              <w:rPr/>
              <w:t xml:space="preserve">ҳолат бўйича тўпланган материаллар ҳуқуқни муҳофаза қилувчи идораларга ҳуқуқий баҳо бериш учун тақдим этилди. Бугунги кунда </w:t>
            </w:r>
            <w:r>
              <w:rPr>
                <w:b w:val="1"/>
                <w:bCs w:val="1"/>
              </w:rPr>
              <w:t xml:space="preserve">20 та </w:t>
            </w:r>
            <w:r>
              <w:rPr/>
              <w:t xml:space="preserve">ҳолат бўйича жиноят иши қўзғатилган ва тергов ҳаракатлари олиб борилмоқда.</w:t>
            </w:r>
          </w:p>
          <w:p>
            <w:pPr>
              <w:jc w:val="both"/>
            </w:pPr>
            <w:r>
              <w:rPr/>
              <w:t xml:space="preserve">2025 йилнинг иккинчи чораги давомида “Ўзкимёсаноат” АЖ ва тармоқ корхоналарида коррупцияга қарши курашиш бўйича амалга оширилаётган тизимли ишлар тармоқда очиқлик, масъулият ва ҳалоллик тамойилларини мустаҳкамлашга хизмат қилмоқда.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"Ўзкимёсаноат"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https://new.uzkimyosanoat.uz/uz/press/news/brifing-uzkimyosanoat-azh-va-tarmoq-korhonalarining-ishonch-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