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23-октябр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Бошқарув раисининг ахборот сиёсати масалалари бўйича маслаҳатчиси — матбуот котиби тайинланди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Матбуот хизмати раҳбари Хаитова Мастура Хусановна Бошқарув раисининг ахборот сиёсати масалалари бўйича маслаҳатчиси — матбуот котиби лавозимига тайинланди.</w:t>
            </w:r>
          </w:p>
          <w:p>
            <w:pPr/>
            <w:r>
              <w:rPr/>
              <w:t xml:space="preserve">М.Хаитова 2009 йил Мирзо Улуғбек номидаги Ўзбекистон Миллий университети Журналистика факультетининг магистратура босқичини, 2015 йил Ўзбекистон Республикаси Президенти ҳузуридаги Давлат бошқаруви академиясининг Бошқарув кадрларини қайта тайёрлаш факультетини тамомлаган.</w:t>
            </w:r>
          </w:p>
          <w:p>
            <w:pPr/>
            <w:r>
              <w:rPr/>
              <w:t xml:space="preserve">Лавозимга тайинлов Ўзбекистон Республикаси Президенти Администрацияси ҳузуридаги Ахборот ва оммавий коммуникациялар агентлиги хулосасига кўра амалга оширилди.</w:t>
            </w:r>
          </w:p>
          <w:p>
            <w:pPr>
              <w:jc w:val="end"/>
            </w:pPr>
            <w:r>
              <w:rPr/>
              <w:t xml:space="preserve">Манба: </w:t>
            </w:r>
            <w:hyperlink r:id="rId7" w:history="1">
              <w:r>
                <w:rPr/>
                <w:t xml:space="preserve">ЎзА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https://new.uzkimyosanoat.uz/uz/press/news/appointment-xaitova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