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9-феврал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Д.И.Менделеев номидаги Россия кимё-технологиялари университети Тошкент шаҳридаги филиали талабалари “Аммофос-Максам” АЖга ташриф буюрдилар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Д.И.Менделеев номидаги Россия кимё-технологиялари университети Тошкент шаҳридаги филиали талабалари “Аммофос-Максам” акциядорлик жамияти фаолияти билан яқиндан танишдилар. Талабаларнинг корхонага ташрифи ўқув ишлаб чиқариш амалиёти доирасида ташкил этилди.</w:t>
            </w:r>
          </w:p>
          <w:p>
            <w:pPr/>
            <w:r>
              <w:rPr/>
              <w:t xml:space="preserve">Ташриф давомида талабалар “Аммофос-Максам” акциядорлик жамияти фаолияти ҳамда корхона лабораторияси фаолияти билан танишдилар.</w:t>
            </w:r>
          </w:p>
          <w:p>
            <w:pPr/>
            <w:r>
              <w:rPr/>
              <w:t xml:space="preserve">Тадбир сўнггида талабалар ўзларини қизиқтирган саволларга мутахассислардан жавоб олдилар.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  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https://new.uzkimyosanoat.uz/uz/press/news/ammofos-students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