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26-сентябр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26-сентябр – Ўзбекистон Республикаси Давлат хавфсизлик хизмати органлари ходимлари куни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Ватан хавфсизлиги, жамият тинчлиги ва давлат манфаатларини муҳофаза қилиш — масъулият ва матонат талаб қилувчи хизматдир.</w:t>
            </w:r>
          </w:p>
          <w:p>
            <w:pPr/>
            <w:r>
              <w:rPr/>
              <w:t xml:space="preserve">Бу кун — қонун устуворлиги ва миллий хавфсизликни таъминлаш йўлида сидқидилдан хизмат қилаётганлар учун шараф куни.</w:t>
            </w:r>
          </w:p>
          <w:p>
            <w:pPr/>
            <w:r>
              <w:rPr/>
              <w:t xml:space="preserve">Касб байрамингиз муборак бўлсин, давлат хавфсизлик хизмати органлари ходимлари!</w:t>
            </w:r>
          </w:p>
          <w:p>
            <w:pPr/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https://new.uzkimyosanoat.uz/uz/press/news/26-sentyabr-uzbekiston-respublikasi-davlat-havfsizlik-hizmat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