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8-май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йилнинг январь-апрель  ойларида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йилнинг январь-март ойларида “Ўзкимёсаноат” корхоналарида 1,16 трлн. сўмлик товар маҳсулот ишлаб чиқарилиб, ўсиш суръати 105,1% ни ташкил қилди.</w:t>
            </w:r>
          </w:p>
          <w:p>
            <w:pPr/>
            <w:r>
              <w:rPr/>
              <w:t xml:space="preserve">Соф ҳолда 375,52 минг тонна  минерал ўғитлар, шу жумладан 283,65 минг тонна азотли, 37,27 минг тонна фосфорли ва 54,6 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https://new.uzkimyosanoat.uz/uz/press/news/2018-yilning-yanvar-aprel-oylarida-uzkimyosanoat-azh-korhonalari-faoliyati-tugrisida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