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6-феврал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тизимида маънавий-маърифий ишлар самарадорлигини ошириш ва соҳани ривожлантириш бўйича 2024-йил учун йўл харитаси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https://new.uzkimyosanoat.uz/uz/press/event-plan/event-plan-2024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