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Бўш иш ўринлари, ишга қабул қилиш шартлари, номзодларга қўйиладиган талаблар ва тақдим қилиниши лозим бўлган ҳужжатлар тўғрисидаги маълумотлар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Бўш иш ўринлари, ишга қабул қилиш шартлари, номзодларга қўйиладиган талаблар ва тақдим қилиниши лозим бўлган ҳужжатлар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Аҳоли  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Чорак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Иш, қабул, номзод, талаб, ҳужжат,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1-чораги ҳолатига бўш иш ўринлари, ишга қабул қилиш шартлари, номзодларга қўйиладиган талаблар ва тақдим қилиниши лозим бўлган ҳужжатлар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2024-йил 2-чорак ҳолатига мавжуд бўш иш ўринлари ҳақида маълумот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2024-йил 2-чорак ҳолатига мавжуд бўш иш ўринлари ҳақида маълумот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2024-йил 4-чорак ҳолатига мавжуд бўш иш ўринлари ҳақида маълумот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2025-йил 1-чорак ҳолатига мавжуд бўш иш ўринлари ҳақида маълумот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02.04.2025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5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