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21-сентябр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Навоий ҳикматлари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Кимки бир кўнгли бузуқнинг хотирин шод айлагай,</w:t>
            </w:r>
          </w:p>
          <w:p>
            <w:pPr/>
            <w:r>
              <w:rPr/>
              <w:t xml:space="preserve">Онча борким, Каъба вайрон бўлса обод айлагай.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Одами эрсанг демагил одами,</w:t>
            </w:r>
          </w:p>
          <w:p>
            <w:pPr/>
            <w:r>
              <w:rPr/>
              <w:t xml:space="preserve">Ониким йўқ халқ ғамидин ғами.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Бўлса керак фикр ила шоҳи замон,</w:t>
            </w:r>
          </w:p>
          <w:p>
            <w:pPr/>
            <w:r>
              <w:rPr/>
              <w:t xml:space="preserve">Яхшига яхшию, ёмонга ёмон.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Хуш дурур боғу коинот гули,</w:t>
            </w:r>
          </w:p>
          <w:p>
            <w:pPr/>
            <w:r>
              <w:rPr/>
              <w:t xml:space="preserve">Барчадин яхшироқ ҳаёт гули.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Кишиким қилса олимларга таъзим,</w:t>
            </w:r>
          </w:p>
          <w:p>
            <w:pPr/>
            <w:r>
              <w:rPr/>
              <w:t xml:space="preserve">Андоқки қилур пайғамбарга таъзим.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https://new.uzkimyosanoat.uz/uz/manaviyat/kun-hikmati/navoiy-hikmatlari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