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8-октябр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«Ўзкимёсаноат» АЖга қайси алоқа каналлари орқали қонунбузарликлар хақида хабар бериш мумкин?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АЖда қуйидаги алоқа каналлари йўлга қўйилган:</w:t>
            </w:r>
          </w:p>
          <w:p>
            <w:pPr/>
            <w:r>
              <w:rPr/>
              <w:t xml:space="preserve">ишонч телефони: +(99871) 200-74-48;</w:t>
            </w:r>
          </w:p>
          <w:p>
            <w:pPr/>
            <w:r>
              <w:rPr/>
              <w:t xml:space="preserve">жамият почта манзили: </w:t>
            </w:r>
            <w:hyperlink r:id="rId7" w:history="1">
              <w:r>
                <w:rPr/>
                <w:t xml:space="preserve">info@uks.uz</w:t>
              </w:r>
            </w:hyperlink>
            <w:r>
              <w:rPr/>
              <w:t xml:space="preserve">;</w:t>
            </w:r>
          </w:p>
          <w:p>
            <w:pPr/>
            <w:r>
              <w:rPr/>
              <w:t xml:space="preserve">telegram мессенджери боти: </w:t>
            </w:r>
            <w:hyperlink r:id="rId8" w:history="1">
              <w:r>
                <w:rPr/>
                <w:t xml:space="preserve">@uzkimyosanoatanticorbot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https://new.uzkimyosanoat.uz/uz/interactive/faq/report-violations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