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Хотин-қизлар ва эркаклар учун тенг ҳуқуқ ҳамда имкониятларни таъминлаш (Гендер тенглик)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https://new.uzkimyosanoat.uz/uz/esg/social/gender-equality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