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Конституциясининг мазмун-моҳияти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1. </w:t>
            </w:r>
            <w:hyperlink r:id="rId7" w:history="1">
              <w:r>
                <w:rPr/>
                <w:t xml:space="preserve">Янги таҳрирдаги Конституция — инсон шаъни, қадр-қиммати ва ҳуқуқларининг мустаҳкам кафолати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https://new.uzkimyosanoat.uz/uz/documents/constitution/meaning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