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30-январ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ягона акциядорининг 1-сон қарори  (30.01.2021)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КУН ТАРТИБИ: </w:t>
            </w:r>
            <w:r>
              <w:rPr/>
              <w:t xml:space="preserve">“Ўзкимёсаноат” АЖ ижроия аппаратининг янги тузилмасини тасдиқлаш.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https://new.uzkimyosanoat.uz/uz/corporate/disclosure/shareholder-decisions/decision-1-20210130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