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4-ноябр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"Ўзкимёсаноат" АЖнинг 2020 йилдаги соф фойдасини тақсимлаш бўйича таклифлар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Т/р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Номи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Фоиз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Сумма (минг. сўм)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Жами соф фойда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40 750 928,8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дивидендга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30 563 196,6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жамиятнинг захира фондига (Ўзбекистон Республикасининг "Акциядорлик жамиятлари ва акциядорларнинг ҳуқуқларини ҳимоя қилиш тўғрисида"ги Қонуни 32-моддасига асосан)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2 037 546,4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инновацион фаолиятни қўллаб-қувватлаш жамғармасига (Ўзбекистон Республикаси Вазирлар Маҳкамасининг 12.01.2018 йилдаги 24-сон ва 12.03.2018 йилдаги 195-сон қарорларига асосан)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4 075 092,9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меҳнатни муҳофаза қилиш жамғармасига (Ўзбекистон Республикаси Вазирлар Маҳкамасининг 12.11.2008 йилдаги 245-сон қарори ва жамғарма тўғрисидаги Низомга асосан)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407 509,3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ва назорат, ижроия органи аъзоларини рағбатлантиришга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815 018,6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1.7.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"Ўзкимёсаноат" АЖ устав фондини кейинчалик капитализация қилиш ва мазкур маблағни жамият томонидан инвестиция лойиҳаларини молиялаштириш учун мақсадли ишлатиш шарти билан жамиятни ривожлантиришга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2 852 565,0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https://new.uzkimyosanoat.uz/uz/corporate/disclosure/profit/p2020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