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2023 йил учун умумлаштрилган молиявий ҳисобот ва мустақил аудиторларнинг аудиторлик хулосаси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https://new.uzkimyosanoat.uz/uz/corporate/disclosure/ifrs/ifrs-2023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