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6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2 йил учун умумлаштрилган молиявий ҳисобот ва мустақил аудиторларнинг аудиторлик хулос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ifrs/ifrs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