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5-ноябр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2024 йил учинчи чорак якунлари бўйича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https://new.uzkimyosanoat.uz/uz/corporate/disclosure/financial-reports/quarterly-reports/report202409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