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8-июл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юқори бошқарув органи томонидан қабул қилинган қарорлар, шу жумладан акциялар, корпоратив облигациялар ва бошқа қимматли қоғозларни чиқариш бўйича хўжалик юритувчи субъектлар кузатув кенгашининг қарорлари. 08.07.2024 йилдаги 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https://new.uzkimyosanoat.uz/uz/corporate/disclosure/facts/fact-06-20240708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