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2022 йил 17-май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<a href="/uploads/page/1686/fact-06-20220517.pdf">Эмитентнинг юқори бошқарув органи томонидан қабул қилинган қарорлар. 17.05.2022 йилдаги 6-со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/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"Ўзкимёсаноат" акциядорлик жамияти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https://new.uzkimyosanoat.uz/uz/corporate/disclosure/facts/a-href-uploads-page-1686-fact-06-20220517-pdf-emitentning-yuqori-boshqaruv-organi-tomonidan-qabul-qilingan-qarorlar-17-05-2022-yildagi-6-so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