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АЖнинг 2023 йил II чорагида корпоратив бошқарув тизимини баҳолаш бўйича хулоса (16.08.2023)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https://new.uzkimyosanoat.uz/uz/corporate/disclosure/assessments/conclusion-20230816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