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27-май</w:t>
      </w:r>
    </w:p>
    <w:p w14:paraId="65A7E376" w14:textId="29A957ED" w:rsidR="004D4932" w:rsidRPr="00A048F3" w:rsidRDefault="00A048F3" w:rsidP="00AD52D5">
      <w:pPr>
        <w:rPr>
          <w:b/>
          <w:sz w:val="32"/>
          <w:szCs w:val="28"/>
          <w:lang w:val="en-US"/>
        </w:rPr>
      </w:pPr>
      <w:bookmarkStart w:id="0" w:name="_GoBack"/>
      <w:r>
        <w:rPr>
          <w:b/>
          <w:sz w:val="32"/>
          <w:szCs w:val="28"/>
          <w:lang w:val="en-US"/>
        </w:rPr>
        <w:t>Аффилланган шахслар рўйхати (27.05.2022)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p>
                  <w:pPr>
                    <w:jc w:val="center"/>
                  </w:pPr>
                  <w:r>
                    <w:rPr/>
                    <w:t xml:space="preserve">7</w:t>
                  </w:r>
                </w:p>
                <w:p>
                  <w:pPr/>
                  <w:r>
                    <w:rPr/>
                    <w:t xml:space="preserve">			</w:t>
                  </w:r>
                </w:p>
              </w:tc>
              <w:tc>
                <w:tcPr>
                  <w:noWrap/>
                </w:tcPr>
                <w:p>
                  <w:pPr/>
                  <w:r>
                    <w:rPr/>
                    <w:t xml:space="preserve">			</w:t>
                  </w:r>
                </w:p>
                <w:p>
                  <w:pPr/>
                  <w:r>
                    <w:rPr/>
                    <w:t xml:space="preserve">Тахиров Жамшид Уткурович</w:t>
                  </w:r>
                </w:p>
                <w:p>
                  <w:pPr/>
                  <w:r>
                    <w:rPr/>
                    <w:t xml:space="preserve">			</w:t>
                  </w:r>
                </w:p>
                <w:p>
                  <w:pPr/>
                  <w:r>
                    <w:rPr/>
                    <w:t xml:space="preserve">Taxirov Jamshid Utkurovich</w:t>
                  </w:r>
                </w:p>
                <w:p>
                  <w:pPr/>
                  <w:r>
                    <w:rPr/>
                    <w:t xml:space="preserve">			</w:t>
                  </w:r>
                </w:p>
                <w:p>
                  <w:pPr/>
                  <w:r>
                    <w:rPr/>
                    <w:t xml:space="preserve">Takhirov Jamshid</w:t>
                  </w:r>
                </w:p>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p>
                  <w:pPr>
                    <w:jc w:val="center"/>
                  </w:pPr>
                  <w:r>
                    <w:rPr/>
                    <w:t xml:space="preserve">Лицо, осуществляющее</w:t>
                  </w:r>
                </w:p>
                <w:p>
                  <w:pPr/>
                  <w:r>
                    <w:rPr/>
                    <w:t xml:space="preserve">			</w:t>
                  </w:r>
                </w:p>
                <w:p>
                  <w:pPr>
                    <w:jc w:val="center"/>
                  </w:pPr>
                  <w:r>
                    <w:rPr/>
                    <w:t xml:space="preserve">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24.02.2022</w:t>
                  </w:r>
                </w:p>
                <w:p>
                  <w:pPr/>
                  <w:r>
                    <w:rPr/>
                    <w:t xml:space="preserve">			</w:t>
                  </w:r>
                </w:p>
                <w:p>
                  <w:pPr>
                    <w:jc w:val="center"/>
                  </w:pPr>
                  <w:r>
                    <w:rPr/>
                    <w:t xml:space="preserve">16.10.2020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Джорджио Веронези</w:t>
                  </w:r>
                </w:p>
                <w:p>
                  <w:pPr/>
                  <w:r>
                    <w:rPr/>
                    <w:t xml:space="preserve">			</w:t>
                  </w:r>
                </w:p>
                <w:p>
                  <w:pPr/>
                  <w:r>
                    <w:rPr/>
                    <w:t xml:space="preserve">Djordjio Veronezi</w:t>
                  </w:r>
                </w:p>
                <w:p>
                  <w:pPr/>
                  <w:r>
                    <w:rPr/>
                    <w:t xml:space="preserve">			</w:t>
                  </w:r>
                </w:p>
                <w:p>
                  <w:pPr/>
                  <w:r>
                    <w:rPr/>
                    <w:t xml:space="preserve">Djordjio Veronezi</w:t>
                  </w:r>
                </w:p>
                <w:p>
                  <w:pPr/>
                  <w:r>
                    <w:rPr/>
                    <w:t xml:space="preserve">			</w:t>
                  </w:r>
                </w:p>
              </w:tc>
              <w:tc>
                <w:tcPr>
                  <w:noWrap/>
                </w:tcPr>
                <w:p>
                  <w:pPr/>
                  <w:r>
                    <w:rPr/>
                    <w:t xml:space="preserve">			</w:t>
                  </w:r>
                </w:p>
                <w:p>
                  <w:pPr>
                    <w:jc w:val="center"/>
                  </w:pPr>
                  <w:r>
                    <w:rPr/>
                    <w:t xml:space="preserve">Италия, Милан</w:t>
                  </w:r>
                </w:p>
                <w:p>
                  <w:pPr/>
                  <w:r>
                    <w:rPr/>
                    <w:t xml:space="preserve">			</w:t>
                  </w:r>
                </w:p>
                <w:p>
                  <w:pPr>
                    <w:jc w:val="center"/>
                  </w:pPr>
                  <w:r>
                    <w:rPr/>
                    <w:t xml:space="preserve">Italiya, Milan</w:t>
                  </w:r>
                </w:p>
                <w:p>
                  <w:pPr/>
                  <w:r>
                    <w:rPr/>
                    <w:t xml:space="preserve">			</w:t>
                  </w:r>
                </w:p>
                <w:p>
                  <w:pPr>
                    <w:jc w:val="center"/>
                  </w:pPr>
                  <w:r>
                    <w:rPr/>
                    <w:t xml:space="preserve">Italy Milan</w:t>
                  </w:r>
                </w:p>
                <w:p>
                  <w:pPr/>
                  <w:r>
                    <w:rPr/>
                    <w:t xml:space="preserve">			</w:t>
                  </w:r>
                </w:p>
              </w:tc>
              <w:tc>
                <w:tcPr>
                  <w:noWrap/>
                </w:tcPr>
                <w:p>
                  <w:pPr/>
                  <w:r>
                    <w:rPr/>
                    <w:t xml:space="preserve">			</w:t>
                  </w:r>
                </w:p>
                <w:p>
                  <w:pPr>
                    <w:jc w:val="center"/>
                  </w:pPr>
                  <w:r>
                    <w:rPr/>
                    <w:t xml:space="preserve">Советник по инвестициям Председателя Правления</w:t>
                  </w:r>
                </w:p>
                <w:p>
                  <w:pPr/>
                  <w:r>
                    <w:rPr/>
                    <w:t xml:space="preserve">			</w:t>
                  </w:r>
                </w:p>
                <w:p>
                  <w:pPr>
                    <w:jc w:val="center"/>
                  </w:pPr>
                  <w:r>
                    <w:rPr/>
                    <w:t xml:space="preserve">АО «Узкимёсаноат», член Правления</w:t>
                  </w:r>
                </w:p>
                <w:p>
                  <w:pPr/>
                  <w:r>
                    <w:rPr/>
                    <w:t xml:space="preserve">			</w:t>
                  </w:r>
                </w:p>
                <w:p>
                  <w:pPr>
                    <w:jc w:val="center"/>
                  </w:pPr>
                  <w:r>
                    <w:rPr/>
                    <w:t xml:space="preserve">Boshqaruv raisining investitsiya masalalari bo‘yicha maslahatchisi – boshqaruv a’zosi</w:t>
                  </w:r>
                </w:p>
                <w:p>
                  <w:pPr/>
                  <w:r>
                    <w:rPr/>
                    <w:t xml:space="preserve">			</w:t>
                  </w:r>
                </w:p>
                <w:p>
                  <w:pPr>
                    <w:jc w:val="center"/>
                  </w:pPr>
                  <w:r>
                    <w:rPr/>
                    <w:t xml:space="preserve">Adviser to the Chairman of the Board of Uzkimyosanoat JSC on Investment Issues – member of the board</w:t>
                  </w:r>
                </w:p>
                <w:p>
                  <w:pPr/>
                  <w:r>
                    <w:rPr/>
                    <w:t xml:space="preserve">			</w:t>
                  </w:r>
                </w:p>
              </w:tc>
              <w:tc>
                <w:tcPr>
                  <w:noWrap/>
                </w:tcPr>
                <w:p>
                  <w:pPr/>
                  <w:r>
                    <w:rPr/>
                    <w:t xml:space="preserve">			</w:t>
                  </w:r>
                </w:p>
                <w:p>
                  <w:pPr>
                    <w:jc w:val="center"/>
                  </w:pPr>
                  <w:r>
                    <w:rPr/>
                    <w:t xml:space="preserve">18.05.2022</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p>
                <w:p>
                  <w:pPr/>
                  <w:r>
                    <w:rPr/>
                    <w:t xml:space="preserve">			</w:t>
                  </w:r>
                </w:p>
                <w:p>
                  <w:pPr>
                    <w:jc w:val="center"/>
                  </w:pPr>
                  <w:r>
                    <w:rPr/>
                    <w:t xml:space="preserve">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p>
                <w:p>
                  <w:pPr/>
                  <w:r>
                    <w:rPr/>
                    <w:t xml:space="preserve">			</w:t>
                  </w:r>
                </w:p>
                <w:p>
                  <w:pPr>
                    <w:jc w:val="center"/>
                  </w:pPr>
                  <w:r>
                    <w:rPr/>
                    <w:t xml:space="preserve">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18</w:t>
                  </w:r>
                </w:p>
                <w:p>
                  <w:pPr/>
                  <w:r>
                    <w:rPr/>
                    <w:t xml:space="preserve">			</w:t>
                  </w:r>
                </w:p>
              </w:tc>
              <w:tc>
                <w:tcPr>
                  <w:noWrap/>
                </w:tcPr>
                <w:p>
                  <w:pPr/>
                  <w:r>
                    <w:rPr/>
                    <w:t xml:space="preserve">			</w:t>
                  </w:r>
                </w:p>
                <w:p>
                  <w:pPr/>
                  <w:r>
                    <w:rPr/>
                    <w:t xml:space="preserve">Совместное предприятие общество</w:t>
                  </w:r>
                </w:p>
                <w:p>
                  <w:pPr/>
                  <w:r>
                    <w:rPr/>
                    <w:t xml:space="preserve">			</w:t>
                  </w:r>
                </w:p>
                <w:p>
                  <w:pPr/>
                  <w:r>
                    <w:rPr/>
                    <w:t xml:space="preserve">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23</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24</w:t>
                  </w:r>
                </w:p>
                <w:p>
                  <w:pPr/>
                  <w:r>
                    <w:rPr/>
                    <w:t xml:space="preserve">			</w:t>
                  </w:r>
                </w:p>
                <w:p>
                  <w:pPr>
                    <w:jc w:val="center"/>
                  </w:pPr>
                  <w:r>
                    <w:rPr/>
                    <w:t xml:space="preserve">25</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r>
                    <w:rPr/>
                    <w:t xml:space="preserve">Юр. лицо, 20 и более процентами</w:t>
                  </w:r>
                </w:p>
                <w:p>
                  <w:pPr/>
                  <w:r>
                    <w:rPr/>
                    <w:t xml:space="preserve">			</w:t>
                  </w:r>
                </w:p>
                <w:p>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26</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27</w:t>
                  </w:r>
                </w:p>
                <w:p>
                  <w:pPr/>
                  <w:r>
                    <w:rPr/>
                    <w:t xml:space="preserve">			</w:t>
                  </w:r>
                </w:p>
                <w:p>
                  <w:pPr>
                    <w:jc w:val="center"/>
                  </w:pPr>
                  <w:r>
                    <w:rPr/>
                    <w:t xml:space="preserve">28</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29</w:t>
                  </w:r>
                </w:p>
                <w:p>
                  <w:pPr/>
                  <w:r>
                    <w:rPr/>
                    <w:t xml:space="preserve">			</w:t>
                  </w:r>
                </w:p>
              </w:tc>
              <w:tc>
                <w:tcPr>
                  <w:noWrap/>
                </w:tcPr>
                <w:p>
                  <w:pPr/>
                  <w:r>
                    <w:rPr/>
                    <w:t xml:space="preserve">			</w:t>
                  </w:r>
                </w:p>
                <w:p>
                  <w:pPr/>
                  <w:r>
                    <w:rPr/>
                    <w:t xml:space="preserve"> 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r>
                    <w:rPr/>
                    <w:t xml:space="preserve">30</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w:t>
                  </w:r>
                </w:p>
                <w:p>
                  <w:pPr/>
                  <w:r>
                    <w:rPr/>
                    <w:t xml:space="preserve">			</w:t>
                  </w:r>
                </w:p>
                <w:p>
                  <w:pPr/>
                  <w:r>
                    <w:rPr/>
                    <w:t xml:space="preserve">«Navoiy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r>
                    <w:rPr/>
                    <w:t xml:space="preserve">Юр. лицо, 20 и более процентами</w:t>
                  </w:r>
                </w:p>
                <w:p>
                  <w:pPr/>
                  <w:r>
                    <w:rPr/>
                    <w:t xml:space="preserve">			</w:t>
                  </w:r>
                </w:p>
                <w:p>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 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r>
                    <w:rPr/>
                    <w:t xml:space="preserve">31</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 "Samarkand NPK"</w:t>
                  </w:r>
                </w:p>
                <w:p>
                  <w:pPr/>
                  <w:r>
                    <w:rPr/>
                    <w:t xml:space="preserve">			</w:t>
                  </w:r>
                </w:p>
                <w:p>
                  <w:pPr/>
                  <w:r>
                    <w:rPr/>
                    <w:t xml:space="preserve">"Samarkand NPK" mas'uliyati cheklangan jamiyati qo`shma korxonasi</w:t>
                  </w:r>
                </w:p>
                <w:p>
                  <w:pPr/>
                  <w:r>
                    <w:rPr/>
                    <w:t xml:space="preserve">			</w:t>
                  </w:r>
                </w:p>
                <w:p>
                  <w:pPr/>
                  <w:r>
                    <w:rPr/>
                    <w:t xml:space="preserve">Joint Venture Limited Liability Company "Samarkand NPK"</w:t>
                  </w:r>
                </w:p>
                <w:p>
                  <w:pPr/>
                  <w:r>
                    <w:rPr/>
                    <w:t xml:space="preserve">			</w:t>
                  </w:r>
                </w:p>
              </w:tc>
              <w:tc>
                <w:tcPr>
                  <w:noWrap/>
                </w:tcPr>
                <w:p>
                  <w:pPr/>
                  <w:r>
                    <w:rPr/>
                    <w:t xml:space="preserve">			</w:t>
                  </w:r>
                </w:p>
                <w:p>
                  <w:pPr>
                    <w:jc w:val="center"/>
                  </w:pPr>
                  <w:r>
                    <w:rPr/>
                    <w:t xml:space="preserve">г. Самарканд, городок Химиков</w:t>
                  </w:r>
                </w:p>
                <w:p>
                  <w:pPr/>
                  <w:r>
                    <w:rPr/>
                    <w:t xml:space="preserve">			</w:t>
                  </w:r>
                </w:p>
                <w:p>
                  <w:pPr>
                    <w:jc w:val="center"/>
                  </w:pPr>
                  <w:r>
                    <w:rPr/>
                    <w:t xml:space="preserve">Samarqand shahri, Kimyogarlar shaharchasi</w:t>
                  </w:r>
                </w:p>
                <w:p>
                  <w:pPr/>
                  <w:r>
                    <w:rPr/>
                    <w:t xml:space="preserve">			</w:t>
                  </w:r>
                </w:p>
                <w:p>
                  <w:pPr>
                    <w:jc w:val="center"/>
                  </w:pPr>
                  <w:r>
                    <w:rPr/>
                    <w:t xml:space="preserve">Samarkand city,</w:t>
                  </w:r>
                </w:p>
                <w:p>
                  <w:pPr/>
                  <w:r>
                    <w:rPr/>
                    <w:t xml:space="preserve">			</w:t>
                  </w:r>
                </w:p>
                <w:p>
                  <w:pPr>
                    <w:jc w:val="center"/>
                  </w:pPr>
                  <w:r>
                    <w:rPr/>
                    <w:t xml:space="preserve">town of Chemists</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09.04.2015</w:t>
                  </w:r>
                </w:p>
                <w:p>
                  <w:pPr/>
                  <w:r>
                    <w:rPr/>
                    <w:t xml:space="preserve">			</w:t>
                  </w:r>
                </w:p>
              </w:tc>
            </w:tr>
            <w:tr>
              <w:trPr/>
              <w:tc>
                <w:tcPr>
                  <w:noWrap/>
                </w:tcPr>
                <w:p>
                  <w:pPr/>
                  <w:r>
                    <w:rPr/>
                    <w:t xml:space="preserve">			</w:t>
                  </w:r>
                </w:p>
                <w:p>
                  <w:pPr/>
                  <w:r>
                    <w:rPr/>
                    <w:t xml:space="preserve">32</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w:t>
                  </w:r>
                </w:p>
                <w:p>
                  <w:pPr/>
                  <w:r>
                    <w:rPr/>
                    <w:t xml:space="preserve">			</w:t>
                  </w:r>
                </w:p>
                <w:p>
                  <w:pPr/>
                  <w:r>
                    <w:rPr/>
                    <w:t xml:space="preserve">“TC CHEMICAL PROFESSIONALS”</w:t>
                  </w:r>
                </w:p>
                <w:p>
                  <w:pPr/>
                  <w:r>
                    <w:rPr/>
                    <w:t xml:space="preserve">			</w:t>
                  </w:r>
                </w:p>
                <w:p>
                  <w:pPr/>
                  <w:r>
                    <w:rPr/>
                    <w:t xml:space="preserve">“TC CHEMICAL PROFESSIONALS” mas’uliyati cheklangan jamiyati shaklidagi qo‘shma korxona</w:t>
                  </w:r>
                </w:p>
                <w:p>
                  <w:pPr/>
                  <w:r>
                    <w:rPr/>
                    <w:t xml:space="preserve">			</w:t>
                  </w:r>
                </w:p>
                <w:p>
                  <w:pPr/>
                  <w:r>
                    <w:rPr/>
                    <w:t xml:space="preserve">Joint Venture Limited Liability Company</w:t>
                  </w:r>
                </w:p>
                <w:p>
                  <w:pPr/>
                  <w:r>
                    <w:rPr/>
                    <w:t xml:space="preserve">			</w:t>
                  </w:r>
                </w:p>
                <w:p>
                  <w:pPr/>
                  <w:r>
                    <w:rPr/>
                    <w:t xml:space="preserve">“TC CHEMICAL PROFESSIONALS”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07.12.2021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33</w:t>
                  </w:r>
                </w:p>
                <w:p>
                  <w:pPr/>
                  <w:r>
                    <w:rPr/>
                    <w:t xml:space="preserve">			</w:t>
                  </w:r>
                </w:p>
                <w:p>
                  <w:pPr/>
                  <w:r>
                    <w:rPr/>
                    <w:t xml:space="preserve">34</w:t>
                  </w:r>
                </w:p>
                <w:p>
                  <w:pPr/>
                  <w:r>
                    <w:rPr/>
                    <w:t xml:space="preserve">			</w:t>
                  </w:r>
                </w:p>
              </w:tc>
              <w:tc>
                <w:tcPr>
                  <w:noWrap/>
                </w:tcPr>
                <w:p>
                  <w:pPr/>
                  <w:r>
                    <w:rPr/>
                    <w:t xml:space="preserve">			</w:t>
                  </w:r>
                </w:p>
                <w:p>
                  <w:pPr/>
                  <w:r>
                    <w:rPr/>
                    <w:t xml:space="preserve">Общество с ограниченной ответственностью “XIMGRAD INDUSTRIAL PARKI DIREKSIYASI”</w:t>
                  </w:r>
                </w:p>
                <w:p>
                  <w:pPr/>
                  <w:r>
                    <w:rPr/>
                    <w:t xml:space="preserve">			</w:t>
                  </w:r>
                </w:p>
                <w:p>
                  <w:pPr/>
                  <w:r>
                    <w:rPr/>
                    <w:t xml:space="preserve">“XIMGRAD INDUSTRIAL PARKI DIREKSIYASI” mas‘uliyati cheklangan jamiyati</w:t>
                  </w:r>
                </w:p>
                <w:p>
                  <w:pPr/>
                  <w:r>
                    <w:rPr/>
                    <w:t xml:space="preserve">			</w:t>
                  </w:r>
                </w:p>
                <w:p>
                  <w:pPr/>
                  <w:r>
                    <w:rPr/>
                    <w:t xml:space="preserve">“XIMGRAD INDUSTRIAL PARKI DIREKSIYASI” Limited Liability Company</w:t>
                  </w:r>
                </w:p>
                <w:p>
                  <w:pPr/>
                  <w:r>
                    <w:rPr/>
                    <w:t xml:space="preserve">			</w:t>
                  </w:r>
                </w:p>
                <w:p>
                  <w:pPr/>
                  <w:r>
                    <w:rPr/>
                    <w:t xml:space="preserve">Компании с участием Министерства финансов (государства) Республики Узбекистан (более 35)</w:t>
                  </w:r>
                </w:p>
                <w:p>
                  <w:pPr/>
                  <w:r>
                    <w:rPr/>
                    <w:t xml:space="preserve">			</w:t>
                  </w:r>
                </w:p>
                <w:p>
                  <w:pPr/>
                  <w:r>
                    <w:rPr/>
                    <w:t xml:space="preserve">Oʻzbekiston Respublikasi Moliya vazirligining (davlat) ulushi mavjud jamiyatlar (35 dan ortiq)</w:t>
                  </w:r>
                </w:p>
                <w:p>
                  <w:pPr/>
                  <w:r>
                    <w:rPr/>
                    <w:t xml:space="preserve">			</w:t>
                  </w:r>
                </w:p>
                <w:p>
                  <w:pPr/>
                  <w:r>
                    <w:rPr/>
                    <w:t xml:space="preserve">Companies with the share of the Ministry of Finance (state) of the Republic of Uzbekistan (more than 35)</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p>
                <w:p>
                  <w:pPr/>
                  <w:r>
                    <w:rPr/>
                    <w:t xml:space="preserve">			</w:t>
                  </w:r>
                </w:p>
                <w:p>
                  <w:pPr>
                    <w:jc w:val="center"/>
                  </w:pPr>
                  <w:r>
                    <w:rPr/>
                    <w:t xml:space="preserve">va undan ortiq foiziga egalik qiluvchi ayni bir shaxs qaysi yuridik shaxs ustav kapitalining yigirma foizi</w:t>
                  </w:r>
                </w:p>
                <w:p>
                  <w:pPr/>
                  <w:r>
                    <w:rPr/>
                    <w:t xml:space="preserve">			</w:t>
                  </w:r>
                </w:p>
                <w:p>
                  <w:pPr>
                    <w:jc w:val="center"/>
                  </w:pPr>
                  <w:r>
                    <w:rPr/>
                    <w:t xml:space="preserve">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18.10.2021</w:t>
                  </w:r>
                </w:p>
                <w:p>
                  <w:pPr/>
                  <w:r>
                    <w:rPr/>
                    <w:t xml:space="preserve">			</w:t>
                  </w:r>
                </w:p>
                <w:p>
                  <w:pPr>
                    <w:jc w:val="center"/>
                  </w:pPr>
                  <w:r>
                    <w:rPr/>
                    <w:t xml:space="preserve">07.01.2021</w:t>
                  </w:r>
                </w:p>
                <w:p>
                  <w:pPr/>
                  <w:r>
                    <w:rPr/>
                    <w:t xml:space="preserve">			</w:t>
                  </w:r>
                </w:p>
              </w:tc>
            </w:tr>
            <w:tr>
              <w:trPr/>
              <w:tc>
                <w:tcPr>
                  <w:noWrap/>
                </w:tcPr>
                <w:p>
                  <w:pPr/>
                  <w:r>
                    <w:rPr/>
                    <w:t xml:space="preserve">			</w:t>
                  </w:r>
                </w:p>
                <w:p>
                  <w:pPr/>
                  <w:r>
                    <w:rPr/>
                    <w:t xml:space="preserve">35</w:t>
                  </w:r>
                </w:p>
                <w:p>
                  <w:pPr/>
                  <w:r>
                    <w:rPr/>
                    <w:t xml:space="preserve">			</w:t>
                  </w:r>
                </w:p>
              </w:tc>
              <w:tc>
                <w:tcPr>
                  <w:noWrap/>
                </w:tcPr>
                <w:p>
                  <w:pPr/>
                  <w:r>
                    <w:rPr/>
                    <w:t xml:space="preserve">			</w:t>
                  </w:r>
                </w:p>
                <w:p>
                  <w:pPr/>
                  <w:r>
                    <w:rPr/>
                    <w:t xml:space="preserve">"KRICT DIREKSIYASI" mas'uliyati cheklangan jamiyati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16.03.2021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36</w:t>
                  </w:r>
                </w:p>
                <w:p>
                  <w:pPr/>
                  <w:r>
                    <w:rPr/>
                    <w:t xml:space="preserve">			</w:t>
                  </w:r>
                </w:p>
              </w:tc>
              <w:tc>
                <w:tcPr>
                  <w:noWrap/>
                </w:tcPr>
                <w:p>
                  <w:pPr/>
                  <w:r>
                    <w:rPr/>
                    <w:t xml:space="preserve">			</w:t>
                  </w:r>
                </w:p>
                <w:p>
                  <w:pPr/>
                  <w:r>
                    <w:rPr/>
                    <w:t xml:space="preserve">“Kimyo sanoati uchun innovatsion ilmiy-ishlab chiqarish va ta’lim klasteri direksiyasi”  mas’uliyati cheklangan jamiyati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jc w:val="center"/>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11.02.2022</w:t>
                  </w:r>
                </w:p>
                <w:p>
                  <w:pPr/>
                  <w:r>
                    <w:rPr/>
                    <w:t xml:space="preserve">			</w:t>
                  </w:r>
                </w:p>
              </w:tc>
            </w:tr>
            <w:tr>
              <w:trPr/>
              <w:tc>
                <w:tcPr>
                  <w:noWrap/>
                </w:tcPr>
                <w:p>
                  <w:pPr/>
                  <w:r>
                    <w:rPr/>
                    <w:t xml:space="preserve">			</w:t>
                  </w:r>
                </w:p>
                <w:p>
                  <w:pPr/>
                  <w:r>
                    <w:rPr/>
                    <w:t xml:space="preserve">37</w:t>
                  </w:r>
                </w:p>
                <w:p>
                  <w:pPr/>
                  <w:r>
                    <w:rPr/>
                    <w:t xml:space="preserve">			</w:t>
                  </w:r>
                </w:p>
              </w:tc>
              <w:tc>
                <w:tcPr>
                  <w:noWrap/>
                </w:tcPr>
                <w:p>
                  <w:pPr/>
                  <w:r>
                    <w:rPr/>
                    <w:t xml:space="preserve">			</w:t>
                  </w:r>
                </w:p>
                <w:p>
                  <w:pPr/>
                  <w:r>
                    <w:rPr/>
                    <w:t xml:space="preserve">"Kimyogartaomchi" МЧЖ</w:t>
                  </w:r>
                </w:p>
                <w:p>
                  <w:pPr/>
                  <w:r>
                    <w:rPr/>
                    <w:t xml:space="preserve">			</w:t>
                  </w:r>
                </w:p>
              </w:tc>
              <w:tc>
                <w:tcPr>
                  <w:noWrap/>
                </w:tcPr>
                <w:p>
                  <w:pPr/>
                  <w:r>
                    <w:rPr/>
                    <w:t xml:space="preserve">			</w:t>
                  </w:r>
                </w:p>
                <w:p>
                  <w:pPr>
                    <w:jc w:val="center"/>
                  </w:pPr>
                  <w:r>
                    <w:rPr/>
                    <w:t xml:space="preserve">Ташкентская область, г. Нурафшан, ул. Ташкентская дорога, 90</w:t>
                  </w:r>
                </w:p>
                <w:p>
                  <w:pPr/>
                  <w:r>
                    <w:rPr/>
                    <w:t xml:space="preserve">			</w:t>
                  </w:r>
                </w:p>
                <w:p>
                  <w:pPr>
                    <w:jc w:val="center"/>
                  </w:pPr>
                  <w:r>
                    <w:rPr/>
                    <w:t xml:space="preserve">Тошкент вилояти, Нурафшон шаҳри, Тошкент йўли кўчаси, 90-уй</w:t>
                  </w:r>
                </w:p>
                <w:p>
                  <w:pPr/>
                  <w:r>
                    <w:rPr/>
                    <w:t xml:space="preserve">			</w:t>
                  </w:r>
                </w:p>
                <w:p>
                  <w:pPr>
                    <w:jc w:val="center"/>
                  </w:pPr>
                  <w:r>
                    <w:rPr/>
                    <w:t xml:space="preserve">90, Tashkent road street, Nurafshan city, Tashkent region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25.02.2010</w:t>
                  </w:r>
                </w:p>
                <w:p>
                  <w:pPr/>
                  <w:r>
                    <w:rPr/>
                    <w:t xml:space="preserve">			</w:t>
                  </w:r>
                </w:p>
              </w:tc>
            </w:tr>
            <w:tr>
              <w:trPr/>
              <w:tc>
                <w:tcPr>
                  <w:noWrap/>
                </w:tcPr>
                <w:p>
                  <w:pPr/>
                  <w:r>
                    <w:rPr/>
                    <w:t xml:space="preserve">			</w:t>
                  </w:r>
                </w:p>
                <w:p>
                  <w:pPr/>
                  <w:r>
                    <w:rPr/>
                    <w:t xml:space="preserve">38</w:t>
                  </w:r>
                </w:p>
                <w:p>
                  <w:pPr/>
                  <w:r>
                    <w:rPr/>
                    <w:t xml:space="preserve">			</w:t>
                  </w:r>
                </w:p>
              </w:tc>
              <w:tc>
                <w:tcPr>
                  <w:noWrap/>
                </w:tcPr>
                <w:p>
                  <w:pPr/>
                  <w:r>
                    <w:rPr/>
                    <w:t xml:space="preserve">			</w:t>
                  </w:r>
                </w:p>
                <w:p>
                  <w:pPr/>
                  <w:r>
                    <w:rPr/>
                    <w:t xml:space="preserve">"Оsiyo tehno-proekt injiniring" МЧЖ ҚК</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jc w:val="center"/>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21.12.2009</w:t>
                  </w:r>
                </w:p>
                <w:p>
                  <w:pPr/>
                  <w:r>
                    <w:rPr/>
                    <w:t xml:space="preserve">			</w:t>
                  </w:r>
                </w:p>
              </w:tc>
            </w:tr>
            <w:tr>
              <w:trPr/>
              <w:tc>
                <w:tcPr>
                  <w:noWrap/>
                </w:tcPr>
                <w:p>
                  <w:pPr/>
                  <w:r>
                    <w:rPr/>
                    <w:t xml:space="preserve">			</w:t>
                  </w:r>
                </w:p>
                <w:p>
                  <w:pPr/>
                  <w:r>
                    <w:rPr/>
                    <w:t xml:space="preserve">39</w:t>
                  </w:r>
                </w:p>
                <w:p>
                  <w:pPr/>
                  <w:r>
                    <w:rPr/>
                    <w:t xml:space="preserve">			</w:t>
                  </w:r>
                </w:p>
              </w:tc>
              <w:tc>
                <w:tcPr>
                  <w:noWrap/>
                </w:tcPr>
                <w:p>
                  <w:pPr/>
                  <w:r>
                    <w:rPr/>
                    <w:t xml:space="preserve">			</w:t>
                  </w:r>
                </w:p>
                <w:p>
                  <w:pPr/>
                  <w:r>
                    <w:rPr/>
                    <w:t xml:space="preserve">Тошкент шаҳри "РКТУ филиали қурилиши Дирекцияси" МЧЖ</w:t>
                  </w:r>
                </w:p>
                <w:p>
                  <w:pPr/>
                  <w:r>
                    <w:rPr/>
                    <w:t xml:space="preserve">			</w:t>
                  </w:r>
                </w:p>
              </w:tc>
              <w:tc>
                <w:tcPr>
                  <w:noWrap/>
                </w:tcPr>
                <w:p>
                  <w:pPr/>
                  <w:r>
                    <w:rPr/>
                    <w:t xml:space="preserve">			</w:t>
                  </w:r>
                </w:p>
                <w:p>
                  <w:pPr>
                    <w:jc w:val="center"/>
                  </w:pPr>
                  <w:r>
                    <w:rPr/>
                    <w:t xml:space="preserve">г. Ташкент, Мирзо-Улугбекский район. ТТЗ-1 р-н, 47</w:t>
                  </w:r>
                </w:p>
                <w:p>
                  <w:pPr/>
                  <w:r>
                    <w:rPr/>
                    <w:t xml:space="preserve">			</w:t>
                  </w:r>
                </w:p>
                <w:p>
                  <w:pPr>
                    <w:jc w:val="center"/>
                  </w:pPr>
                  <w:r>
                    <w:rPr/>
                    <w:t xml:space="preserve">Тошкент шаҳри, Мирзо Улугбек тумани. ТТЗ-1 мавзеси, 47-уй</w:t>
                  </w:r>
                </w:p>
                <w:p>
                  <w:pPr/>
                  <w:r>
                    <w:rPr/>
                    <w:t xml:space="preserve">			</w:t>
                  </w:r>
                </w:p>
                <w:p>
                  <w:pPr>
                    <w:jc w:val="center"/>
                  </w:pPr>
                  <w:r>
                    <w:rPr/>
                    <w:t xml:space="preserve">Tashkent city, Mirzo Ulugbek district. TTZ-1 district, 47</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05.12.2019</w:t>
                  </w:r>
                </w:p>
                <w:p>
                  <w:pPr/>
                  <w:r>
                    <w:rPr/>
                    <w:t xml:space="preserve">			</w:t>
                  </w:r>
                </w:p>
              </w:tc>
            </w:tr>
            <w:tr>
              <w:trPr/>
              <w:tc>
                <w:tcPr>
                  <w:noWrap/>
                </w:tcPr>
                <w:p>
                  <w:pPr/>
                  <w:r>
                    <w:rPr/>
                    <w:t xml:space="preserve">			</w:t>
                  </w:r>
                </w:p>
                <w:p>
                  <w:pPr/>
                  <w:r>
                    <w:rPr/>
                    <w:t xml:space="preserve">40</w:t>
                  </w:r>
                </w:p>
                <w:p>
                  <w:pPr/>
                  <w:r>
                    <w:rPr/>
                    <w:t xml:space="preserve">			</w:t>
                  </w:r>
                </w:p>
              </w:tc>
              <w:tc>
                <w:tcPr>
                  <w:noWrap/>
                </w:tcPr>
                <w:p>
                  <w:pPr/>
                  <w:r>
                    <w:rPr/>
                    <w:t xml:space="preserve">			</w:t>
                  </w:r>
                </w:p>
                <w:p>
                  <w:pPr/>
                  <w:r>
                    <w:rPr/>
                    <w:t xml:space="preserve">"Қизилқум фосфорит комплекси" МЧЖ</w:t>
                  </w:r>
                </w:p>
                <w:p>
                  <w:pPr/>
                  <w:r>
                    <w:rPr/>
                    <w:t xml:space="preserve">			</w:t>
                  </w:r>
                </w:p>
              </w:tc>
              <w:tc>
                <w:tcPr>
                  <w:noWrap/>
                </w:tcPr>
                <w:p>
                  <w:pPr/>
                  <w:r>
                    <w:rPr/>
                    <w:t xml:space="preserve">			</w:t>
                  </w:r>
                </w:p>
                <w:p>
                  <w:pPr>
                    <w:jc w:val="center"/>
                  </w:pPr>
                  <w:r>
                    <w:rPr/>
                    <w:t xml:space="preserve">Навоийская область, Конимехский район, Каракатинский КФЮ, село Маданият, дом 367Б</w:t>
                  </w:r>
                </w:p>
                <w:p>
                  <w:pPr/>
                  <w:r>
                    <w:rPr/>
                    <w:t xml:space="preserve">			</w:t>
                  </w:r>
                </w:p>
                <w:p>
                  <w:pPr>
                    <w:jc w:val="center"/>
                  </w:pPr>
                  <w:r>
                    <w:rPr/>
                    <w:t xml:space="preserve">Навоий вилояти, Конимех тумани, Караката ҚФЙ, Маданият қишлоғи, 367Б-уй</w:t>
                  </w:r>
                </w:p>
                <w:p>
                  <w:pPr/>
                  <w:r>
                    <w:rPr/>
                    <w:t xml:space="preserve">			</w:t>
                  </w:r>
                </w:p>
                <w:p>
                  <w:pPr>
                    <w:jc w:val="center"/>
                  </w:pPr>
                  <w:r>
                    <w:rPr/>
                    <w:t xml:space="preserve">Navoiy province, Konimekh tumi, Karakata ҚFY, Madaniyat qishlogi, 367B-uy</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04.03.2022</w:t>
                  </w:r>
                </w:p>
                <w:p>
                  <w:pPr/>
                  <w:r>
                    <w:rPr/>
                    <w:t xml:space="preserve">			</w:t>
                  </w:r>
                </w:p>
              </w:tc>
            </w:tr>
            <w:tr>
              <w:trPr/>
              <w:tc>
                <w:tcPr>
                  <w:noWrap/>
                </w:tcPr>
                <w:p>
                  <w:pPr/>
                  <w:r>
                    <w:rPr/>
                    <w:t xml:space="preserve">			</w:t>
                  </w:r>
                </w:p>
                <w:p>
                  <w:pPr/>
                  <w:r>
                    <w:rPr/>
                    <w:t xml:space="preserve">41</w:t>
                  </w:r>
                </w:p>
                <w:p>
                  <w:pPr/>
                  <w:r>
                    <w:rPr/>
                    <w:t xml:space="preserve">			</w:t>
                  </w:r>
                </w:p>
              </w:tc>
              <w:tc>
                <w:tcPr>
                  <w:noWrap/>
                </w:tcPr>
                <w:p>
                  <w:pPr/>
                  <w:r>
                    <w:rPr/>
                    <w:t xml:space="preserve">			</w:t>
                  </w:r>
                </w:p>
                <w:p>
                  <w:pPr/>
                  <w:r>
                    <w:rPr/>
                    <w:t xml:space="preserve">"Central Asia Fertilizers" МЧЖ</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18.03.2022</w:t>
                  </w:r>
                </w:p>
                <w:p>
                  <w:pPr/>
                  <w:r>
                    <w:rPr/>
                    <w:t xml:space="preserve">			</w:t>
                  </w:r>
                </w:p>
              </w:tc>
            </w:tr>
            <w:tr>
              <w:trPr/>
              <w:tc>
                <w:tcPr>
                  <w:noWrap/>
                </w:tcPr>
                <w:p>
                  <w:pPr/>
                  <w:r>
                    <w:rPr/>
                    <w:t xml:space="preserve">			</w:t>
                  </w:r>
                </w:p>
                <w:p>
                  <w:pPr/>
                  <w:r>
                    <w:rPr/>
                    <w:t xml:space="preserve">42</w:t>
                  </w:r>
                </w:p>
                <w:p>
                  <w:pPr/>
                  <w:r>
                    <w:rPr/>
                    <w:t xml:space="preserve">			</w:t>
                  </w:r>
                </w:p>
              </w:tc>
              <w:tc>
                <w:tcPr>
                  <w:noWrap/>
                </w:tcPr>
                <w:p>
                  <w:pPr/>
                  <w:r>
                    <w:rPr/>
                    <w:t xml:space="preserve">			</w:t>
                  </w:r>
                </w:p>
                <w:p>
                  <w:pPr/>
                  <w:r>
                    <w:rPr/>
                    <w:t xml:space="preserve">"Farg‘ona Nitrotsellyuloza Zavodi" МЧЖ</w:t>
                  </w:r>
                </w:p>
                <w:p>
                  <w:pPr/>
                  <w:r>
                    <w:rPr/>
                    <w:t xml:space="preserve">			</w:t>
                  </w:r>
                </w:p>
              </w:tc>
              <w:tc>
                <w:tcPr>
                  <w:noWrap/>
                </w:tcPr>
                <w:p>
                  <w:pPr/>
                  <w:r>
                    <w:rPr/>
                    <w:t xml:space="preserve">			</w:t>
                  </w:r>
                </w:p>
                <w:p>
                  <w:pPr>
                    <w:jc w:val="center"/>
                  </w:pPr>
                  <w:r>
                    <w:rPr/>
                    <w:t xml:space="preserve">Фарғона вилояти, Фарғона шаҳри, Кимёгарлар кўчаси, 1-уй</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26.05.2022</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https://new.uzkimyosanoat.uz/uz/corporate/disclosure/affiliates/affiliates-20220527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