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 йил 9-июл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Аффилланган шахслар рўйхати (09.07.2019)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№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Ф.И.О. физического лица или полное наименование юридического лица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Местонахождение (место жительство),(государство, область, город, район)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Основание, по которому они признаются аффилированнми лицами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Дата наступления оснований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Салимов Умиджон Закирович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Юнусов Жаҳонгир Баҳодирович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Абидов Бадриддин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Камбаров Мусокул Минглиевич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Ахмедов Феруз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Темиров О. 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Коржиков Е.А.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Навои,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Тухтаев А.Х.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ГУП «Центр по управлению государственными активами»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Мирабадский ул. Ислама Каримова,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то же лицо, что и лицо, которое владеет 20 и более процентами в уставном капитале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«Дехканабадский калийный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«Birinchi rezinotexnika zavodi»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«Ташкентский научно- исследовательский институт химической технологии»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OOO «Аммиак ва карбамид заводини қуриш дирекцияси»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Сирдарё вилояти.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«QIZILQUM FOSFORIT KOMPLEKSI»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область, Конимех р-н, Караката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14.12.2018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https://new.uzkimyosanoat.uz/uz/corporate/disclosure/affiliates/affiliates-20190709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