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 акциядорларининг навбатдан ташқари умумий йиғилиши 2023 йил 22 ноябрь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АКЦИЯДОРЛИК ЖАМИЯТИ 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навбатдан ташқари умумий йиғилиши 2023 йил 22 ноябрь куни соат 17:00 да Тошкент шаҳри Навоий кўчаси, 38-уй манзилида жойлашган жамиятнинг маъмурий биносида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“Ўзкимёсаноат”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“Ўзкимёсаноат”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“Ўзкимёсаноат” АЖнинг устав капитали миқдорини белгилаш.</w:t>
            </w:r>
          </w:p>
          <w:p>
            <w:pPr/>
            <w:r>
              <w:rPr/>
              <w:t xml:space="preserve">4. “Ўзкимёсаноат” АЖнинг янги таҳрирдаги уставини тасдиқлаш.</w:t>
            </w:r>
          </w:p>
          <w:p>
            <w:pPr/>
            <w:r>
              <w:rPr/>
              <w:t xml:space="preserve">5. “Ўзкимёсаноат АЖ томонидан Давлат иштирокидаги корхоналар учун Корпоратив бошқарув қоидалари тавсияларига риоя этиш мажбуриятини қабул қилиш ҳамда хабар шаклини тасдиқлаш.</w:t>
            </w:r>
          </w:p>
          <w:p>
            <w:pPr/>
            <w:r>
              <w:rPr/>
              <w:t xml:space="preserve">6. “Ўзкимёсаноат” АЖ ижроия органининг раҳбарлик лавозимларига танлов ўтказиш ва номзодларни саралаш тартиби тўғрисидаги низомни тасдиқлаш.</w:t>
            </w:r>
          </w:p>
          <w:p>
            <w:pPr/>
            <w:r>
              <w:rPr/>
              <w:t xml:space="preserve">Умумий йиғилишда қатнашиш ҳуқуқига эга акциядорлар рўйхати 2023 йил 16 ноябрь ҳолатига шакллантирилган акциядорлар реестрига асосан тузилади.</w:t>
            </w:r>
          </w:p>
          <w:p>
            <w:pPr/>
            <w:r>
              <w:rPr/>
              <w:t xml:space="preserve">Умумий йиғилиш қатнашчиларини рўйхатга олиш 2023 йил 22 ноябрь куни соат 16:00 да бошланиб, соат 17:00 гача давом этади.</w:t>
            </w:r>
          </w:p>
          <w:p>
            <w:pPr/>
            <w:r>
              <w:rPr/>
              <w:t xml:space="preserve">Умумий йиғилишда қатнашиш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келишлари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https://new.uzkimyosanoat.uz/uz/corporate/calendar/meeting-20231122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