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 акциядорларининг навбатдан ташқари умумий йиғилиши 2025 йил 20 март куни соат 15:00 да Тошкент шаҳри Навоий кўчаси, 38-уй («Ўзкимёсаноат» АЖ маъмурий биноси)да ўтказилади.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«ЎЗКИМЁСАНОАТ» АКЦИЯДОРЛИК ЖАМИЯТИ</w:t>
            </w:r>
            <w:br/>
            <w:r>
              <w:rPr>
                <w:b w:val="1"/>
                <w:bCs w:val="1"/>
              </w:rPr>
              <w:t xml:space="preserve">АКЦИЯДОРЛАРИ ДИҚҚАТИГА!</w:t>
            </w:r>
          </w:p>
          <w:p>
            <w:pPr/>
            <w:r>
              <w:rPr/>
              <w:t xml:space="preserve">«Ўзкимёсаноат» акциядорлик жамияти акциядорларининг навбатдан ташқари умумий йиғилиши 2025 йил 20 март куни соат 15:00 да Тошкент шаҳри Навоий кўчаси, 38-уй («Ўзкимёсаноат» АЖ маъмурий биноси)да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«Ўзкимёсаноат»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«Ўзкимёсаноат»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«Ўзкимёсаноат» АЖ кузатув кенгаши аъзосининг ваколатларини муддатидан илгари тугатиш ва янги кузатув кенгаши аъзосини сайлаш.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 2025 йил 27 февраль ҳолатига ҳамда умумий йиғилишда қатнашиш ҳуқуқига эга акциядорлар реестри 2025 йил 14 март ҳолатига шакллантирилади.</w:t>
            </w:r>
          </w:p>
          <w:p>
            <w:pPr/>
            <w:r>
              <w:rPr/>
              <w:t xml:space="preserve">Умумий йиғилиш қатнашчиларини рўйхатга олиш 2025 йил 20 март куни соат 14:00 да бошланиб, соат 15:00 гача давом этади.</w:t>
            </w:r>
          </w:p>
          <w:p>
            <w:pPr/>
            <w:r>
              <w:rPr/>
              <w:t xml:space="preserve">Умумий йиғилишда иштирок этиш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 Э-маил: info@uks.uz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«Ўзкимёсаноат» АЖ кузатув кэнгаш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https://new.uzkimyosanoat.uz/uz/corporate/calendar/elon-27022025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