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14-июн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Қимматли қоғозлар чиқарилишини амалга ошмаган деб топиш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Тошкент шаҳри Навоий кўчаси, 38-уй манзилида жойлашган «Ўзкимёсаноат» АЖ маълум қиладики, «Ўзкимёсаноат» АЖ акциялар қўшимча чиқарилиши тўғрисидаги қарор асосида чиқарилган акциялар (рўйхатга олиш рақами П0315-15 22.02.2022 йил) тўлиқ 100 фоиз ёки 330 226 032 дона оддий эгасининг номи ёзилган ҳужжатсиз акциялар жойлаштирилмади.</w:t>
            </w:r>
          </w:p>
          <w:p>
            <w:pPr/>
            <w:r>
              <w:rPr/>
              <w:t xml:space="preserve">Чиқарилган акциялар 100 фоиз жойлаштирилмаганлиги сабабли (рўйхат рақами Р0315-15 22.02.2022 йил) «Ўзкимёсаноат» акциядорлик жамияти томонидан маблағлар қайтарилмайди.</w:t>
            </w:r>
          </w:p>
          <w:p>
            <w:pPr/>
            <w:r>
              <w:rPr/>
              <w:t xml:space="preserve">Қимматли қоғозлар бозорини тартибга солиш бўйича ваколатли давлат органининг 2022 йил 10 июндаги 07/46-01-02/048-сон қарори билан «Ўзкимёсаноат» акциядорлик жамиятининг 330 226 032 дона оддий эгасининг номи ёзилган ҳужжатсиз акциялар қўшимча чиқарилиши (рўйхатга олиш рақами П0315-15 22.02.2022 йил) амалга ошмаган деб топилди.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https://new.uzkimyosanoat.uz/uz/corporate/announcement/invalid-papers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