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 раҳбарияти томонидан 2024 йил июль-декабрь ойларида жисмоний ва юридик шахсларни ҳамда уларнинг вакилларини сайёр қабул қилиш жадвали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Бошқарув раиси ва унинг ўринбосарлари Ф.И.Ш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</w:tc>
              <w:tc>
                <w:tcPr>
                  <w:gridSpan w:val="6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Вилоятлардаги шаҳар ва туманлар номи, сайёр қабул ўтказадиган ойлар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С</w:t>
                  </w:r>
                  <w:r>
                    <w:rPr>
                      <w:b w:val="1"/>
                      <w:bCs w:val="1"/>
                    </w:rPr>
                    <w:t xml:space="preserve">ент</w:t>
                  </w:r>
                  <w:r>
                    <w:rPr>
                      <w:b w:val="1"/>
                      <w:bCs w:val="1"/>
                    </w:rPr>
                    <w:t xml:space="preserve">я</w:t>
                  </w:r>
                  <w:r>
                    <w:rPr>
                      <w:b w:val="1"/>
                      <w:bCs w:val="1"/>
                    </w:rPr>
                    <w:t xml:space="preserve">бр</w:t>
                  </w:r>
                  <w:r>
                    <w:rPr>
                      <w:b w:val="1"/>
                      <w:bCs w:val="1"/>
                    </w:rPr>
                    <w:t xml:space="preserve">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Октабр</w:t>
                  </w:r>
                  <w:r>
                    <w:rPr>
                      <w:b w:val="1"/>
                      <w:bCs w:val="1"/>
                    </w:rPr>
                    <w:t xml:space="preserve">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Декабрь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Мухамеджанов Тимур Расулович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 в.б.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Ангрен ва Олмалиқ шаҳарлари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биринчи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Ангрен ва Олмалиқ шаҳарлари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Тўхтаев Акобир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вилояти Чирчиқ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Бошқарув раисининг ўринбосари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 вилояти Навоий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Фарғона вилояти Фарғона шаҳри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Қорақалпоғистон Республикаси Қўнғирот тумани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Қашқадарё вилояти Деҳқонобод тумани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https://new.uzkimyosanoat.uz/uz/appeal/onsite-reception/schedule-202407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