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9-апрел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 йил 1-чорак давомида “Ўзкимёсаноат” АЖда  жисмоний ва юридик шахслардан тушган ва назоратга олингин мурожаатларни кўриб чиқиш натижалари тўғрисида таққослама маълумот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Мурожаатларда кўтарилган масалалар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Жами мурожаатлар сони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Ёзма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Электрон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Оғзаки мурожаатлар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Назоратга олинганлар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Жумладан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такрорийлар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муддати бузилганлар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чоралар кўрилди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тушунтирилди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рад этилди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кўриб чиқилмоқда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Ҳомийлик ёрдами кўрсатиш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Ишга жойлашиш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Иш ҳақини ошириш ва олиш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Имтиёзли нафақага чиқиш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Дебитор ва кредитор қарздорлик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Қонун ва тартиббузилишлар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Ҳамкорлик қилиш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Минерал ўғитлар сотиб олиш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Минерал ўғитлар экспорти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Таълим сохаси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Конвертация масаласи юзасидан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Бошқа масалалар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Жами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147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https://new.uzkimyosanoat.uz/uz/appeal/appeals-analysis/result-202403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