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февраля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Продление сроков представления тендерных предложений по тендерным торгам на закупку специальной техники для карьеров  для нужд УП «Кунградский содовый завод»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соответствии с решением Межведомственной тендерной комиссии по закупке товаров, работ и услуг в рамках инвестиционных проектов, реализуемых в сфере геологии, ТЭК, химической, нефтехимической и металлургической промышленности от 26.02.2014г., сроки представления тендерных предложений по нижеуказанным тендерным торгам, </w:t>
            </w:r>
            <w:r>
              <w:rPr>
                <w:b w:val="1"/>
                <w:bCs w:val="1"/>
              </w:rPr>
              <w:t xml:space="preserve">продлены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до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15.00 часов (время ташкентское) 17 марта 2014г.:</w:t>
            </w:r>
          </w:p>
          <w:p>
            <w:pPr/>
            <w:r>
              <w:rPr>
                <w:b w:val="1"/>
                <w:bCs w:val="1"/>
              </w:rPr>
              <w:t xml:space="preserve">Тендер №</w:t>
            </w:r>
            <w:r>
              <w:rPr>
                <w:b w:val="1"/>
                <w:bCs w:val="1"/>
              </w:rPr>
              <w:t xml:space="preserve">UTC</w:t>
            </w:r>
            <w:r>
              <w:rPr>
                <w:b w:val="1"/>
                <w:bCs w:val="1"/>
              </w:rPr>
              <w:t xml:space="preserve">-14/01 </w:t>
            </w:r>
            <w:r>
              <w:rPr/>
              <w:t xml:space="preserve">«Поставка гидравлического, гусеничного экскаватора»;</w:t>
            </w:r>
          </w:p>
          <w:p>
            <w:pPr/>
            <w:r>
              <w:rPr>
                <w:b w:val="1"/>
                <w:bCs w:val="1"/>
              </w:rPr>
              <w:t xml:space="preserve">Тендер №</w:t>
            </w:r>
            <w:r>
              <w:rPr>
                <w:b w:val="1"/>
                <w:bCs w:val="1"/>
              </w:rPr>
              <w:t xml:space="preserve">UTC</w:t>
            </w:r>
            <w:r>
              <w:rPr>
                <w:b w:val="1"/>
                <w:bCs w:val="1"/>
              </w:rPr>
              <w:t xml:space="preserve">-14/02 </w:t>
            </w:r>
            <w:r>
              <w:rPr/>
              <w:t xml:space="preserve">«Поставка карьерного самосвала 45 т.»;</w:t>
            </w:r>
          </w:p>
          <w:p>
            <w:pPr/>
            <w:r>
              <w:rPr>
                <w:b w:val="1"/>
                <w:bCs w:val="1"/>
              </w:rPr>
              <w:t xml:space="preserve">Тендер №</w:t>
            </w:r>
            <w:r>
              <w:rPr>
                <w:b w:val="1"/>
                <w:bCs w:val="1"/>
              </w:rPr>
              <w:t xml:space="preserve">UTC</w:t>
            </w:r>
            <w:r>
              <w:rPr>
                <w:b w:val="1"/>
                <w:bCs w:val="1"/>
              </w:rPr>
              <w:t xml:space="preserve">-14/03 </w:t>
            </w:r>
            <w:r>
              <w:rPr/>
              <w:t xml:space="preserve">«Поставка фронтального погрузчика»;</w:t>
            </w:r>
          </w:p>
          <w:p>
            <w:pPr/>
            <w:r>
              <w:rPr>
                <w:b w:val="1"/>
                <w:bCs w:val="1"/>
              </w:rPr>
              <w:t xml:space="preserve">Тендер №</w:t>
            </w:r>
            <w:r>
              <w:rPr>
                <w:b w:val="1"/>
                <w:bCs w:val="1"/>
              </w:rPr>
              <w:t xml:space="preserve">UTC</w:t>
            </w:r>
            <w:r>
              <w:rPr>
                <w:b w:val="1"/>
                <w:bCs w:val="1"/>
              </w:rPr>
              <w:t xml:space="preserve">-14/04 </w:t>
            </w:r>
            <w:r>
              <w:rPr/>
              <w:t xml:space="preserve">«Поставка бульдозера».</w:t>
            </w:r>
          </w:p>
          <w:p>
            <w:pPr/>
            <w:r>
              <w:rPr>
                <w:b w:val="1"/>
                <w:bCs w:val="1"/>
              </w:rPr>
              <w:t xml:space="preserve">Все остальные условия тендера остаются без изменений.</w:t>
            </w:r>
          </w:p>
          <w:p>
            <w:pPr/>
            <w:r>
              <w:rPr/>
              <w:t xml:space="preserve">За дополнительной информацией обращаться в агентство «Узбектендерконсалтинг», ежедневно с 9.00 до 18.00 (за исключением субботы и воскресенья) до окончания срока приема тендерных предложений по адресу: Республика Узбекистан, г.Ташкент, пр-т Мустакиллик, 107. т/факс: (998 71) 2385342, 2682596, e-mail: info@uztender.uz.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https://new.uzkimyosanoat.uz/ru/press/tender/tenderksz20142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