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Продление сроков представления тендерных предложений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Продление сроков представления тендерных предложений по тендерным торгам на закупку товаров, работ и услуг в рамках реализации проекта «Реконструкция и модернизация производства карбамида и аммиачной селитры в ОАО «Ферганаазот»</w:t>
            </w:r>
          </w:p>
          <w:p>
            <w:pPr/>
            <w:r>
              <w:rPr/>
              <w:t xml:space="preserve">В соответствии с решением Межведомственной тендерной комиссии по закупке товаров, работ и услуг в рамках инвестиционных проектов, реализуемых в сфере геологии, ТЭК, химической, нефтехимической и металлургической промышленности от 07.06.2014г., сроки представления тендерных предложений по нижеуказанным тендерным торгам продлены до 15.00 часов ташкентского времени 23 июня 2014г.</w:t>
            </w:r>
          </w:p>
          <w:p>
            <w:pPr/>
            <w:r>
              <w:rPr/>
              <w:t xml:space="preserve">1. </w:t>
            </w:r>
            <w:r>
              <w:rPr>
                <w:u w:val="single"/>
              </w:rPr>
              <w:t xml:space="preserve">Тендер №UTC-14/30 (Лот №1)</w:t>
            </w:r>
            <w:r>
              <w:rPr/>
              <w:t xml:space="preserve"> «Дымосос с приводом от паровой турбины с противодавлением. Паровая турбина ПЦПЛ-700 - замена зубчатой пары с колесом Кертиса», (позиция 121 А,Б Блок 1.2);</w:t>
            </w:r>
          </w:p>
          <w:p>
            <w:pPr/>
            <w:r>
              <w:rPr/>
              <w:t xml:space="preserve">2. </w:t>
            </w:r>
            <w:r>
              <w:rPr>
                <w:u w:val="single"/>
              </w:rPr>
              <w:t xml:space="preserve">Тендер №UTC-14/31 (Лот №2)</w:t>
            </w:r>
            <w:r>
              <w:rPr/>
              <w:t xml:space="preserve"> «Нагнетатель воздуха (резервный)», (позиция В-12.).</w:t>
            </w:r>
          </w:p>
          <w:p>
            <w:pPr/>
            <w:r>
              <w:rPr/>
              <w:t xml:space="preserve">Все остальные условия тендера остаются без изменений.</w:t>
            </w:r>
          </w:p>
          <w:p>
            <w:pPr/>
            <w:r>
              <w:rPr/>
              <w:t xml:space="preserve">За дополнительной информацией обращаться в агентство «Узбектендерконсалтинг», по адресу: Республика Узбекистан, г.Ташкент, проспект Мустакиллик, 107. тел.: (99871) 2385342, 2384721, 2384720, факс: 268-25-96, e-mail: info@uztender.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https://new.uzkimyosanoat.uz/ru/press/tender/ferghammiak201406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