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Во Вьетнаме запущен 4G-интернет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Сеть четвертого поколения мобильной связи введена в эксплуатацию во Вьетнаме.</w:t>
            </w:r>
          </w:p>
          <w:p>
            <w:pPr/>
            <w:r>
              <w:rPr/>
              <w:t xml:space="preserve">"Запуск в эксплуатацию сети 4-го поколения ознаменовал новый этап в развитии компании", - заявил генеральный директор мобильного оператора MobiFone Ле Нам Ча на презентации нового сервиса. Второй по количеству абонентов оператор Вьетнама стал первым провайдером услуг 4G-интернета на территории страны. Кроме него лицензии на предоставление доступа в интернет 4-го поколения выданы еще трем ведущим телекоммуникационным компаниям.</w:t>
            </w:r>
          </w:p>
          <w:p>
            <w:pPr/>
            <w:r>
              <w:rPr/>
              <w:t xml:space="preserve">Полномасштабный запуск во Вьетнаме до конца 2016 года 4G-интернета предусматривает утвержденная правительством комплексная стратегия развития высокоскоростного интернета в стране на период до 2020 года. Программа ставит целью максимально расширить покрытие сети на территории Вьетнама и предоставить возможность пользоваться интернетом не менее 95% местных жителей.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tass.ru/ekonomika/3427444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https://new.uzkimyosanoat.uz/ru/press/news/vo-vetname-zapushchen-4g-internet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