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апреля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Уважаемые инвесторы!!!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Уважаемые </w:t>
            </w:r>
            <w:r>
              <w:rPr>
                <w:b w:val="1"/>
                <w:bCs w:val="1"/>
              </w:rPr>
              <w:t xml:space="preserve">инвестор</w:t>
            </w:r>
            <w:r>
              <w:rPr>
                <w:b w:val="1"/>
                <w:bCs w:val="1"/>
              </w:rPr>
              <w:t xml:space="preserve">ы!!!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Прежде всего, от имени АО «Узкимёсаноат» позвольте выразить свое почтение и пожелать успехов в дальнейшей работе.</w:t>
            </w:r>
          </w:p>
          <w:p>
            <w:pPr/>
            <w:r>
              <w:rPr/>
              <w:t xml:space="preserve">Имеем честь представить Вам Акционерное общество «Узкимёсаноат», в состав которого входят 14 предприятий, 13 региональных дистрибьюторских организаций, которыми производятся более 180 видов продукции, а также оказывается весь спектр услуг по реализации, транспортировке и др.  Всего в нашей отрасли работают свыше 40 000 высококвалифицированных кадров, а также имеются свои проектные и научно-исследовательские организации.</w:t>
            </w:r>
          </w:p>
          <w:p>
            <w:pPr/>
            <w:r>
              <w:rPr/>
              <w:t xml:space="preserve">АО «Узкимёсаноат» - это единственная в регионе компания, производящая все три вида минеральных удобрений (N-азот, P-фосфор и K-калий), метанол и каустическую соду. Третий в Центральной Азии и Восточной Европе крупный производитель карбамида и четвертый по производству аммиака и сульфата аммония.</w:t>
            </w:r>
          </w:p>
          <w:p>
            <w:pPr/>
            <w:r>
              <w:rPr/>
              <w:t xml:space="preserve">География экспорта нашей компании покрывает территорию более 30 стран. Мы экспортируем свыше 25 видов продукции на общую сумму более 300,0 млн. долларов США ежегодно. На основе имеющихся данных, динамика и номенклатура продукции имеет стабильную тенденцию роста. За последние 5 лет по АО «Узкимёсаноат» реализовано более 20 крупных инвестиционных проектов на общую сумму 390,83 млн. долл. США, освоено свыше 30 видов новой продукции.</w:t>
            </w:r>
          </w:p>
          <w:p>
            <w:pPr/>
            <w:r>
              <w:rPr/>
              <w:t xml:space="preserve">В течение 2016-2020 годов запланирована реализация 11 крупных инвестиционных проектов на общую сумму 3,4 млрд. долл. США. В том числе организация производства аммиака и карбамида, строительство комплексов по производству ПВХ, каустической соды и метанола. Учитывая динамичный рост автомобильной промышленности Узбекистана, а также высокий уровень локализации, в настоящее время осуществляется реализация проекта по производству автомобильных, сельскохозяйственных шин и других резинотехнических изделий.</w:t>
            </w:r>
          </w:p>
          <w:p>
            <w:pPr/>
            <w:r>
              <w:rPr/>
              <w:t xml:space="preserve">Наличие богатой минерально-сырьевой базы Республики Узбекистан служит основой для дальнейшего развития химической промышленности и других смежных отраслей.</w:t>
            </w:r>
          </w:p>
          <w:p>
            <w:pPr/>
            <w:r>
              <w:rPr/>
              <w:t xml:space="preserve">В настоящее время, согласно Постановлениям Президента Республики Узбекистан от 28 апреля 2015 года №ПП-2340 «О мерах по увеличению доли и значения частной собственности в экономике» и от 21 декабря 2015 года №ПП-2454 «О дополнительных мерах по привлечению иностранных инвесторов в акционерные общества» предусмотрена реализация пакета акций предприятий, входящих в состав АО «Узкимёсаноат».</w:t>
            </w:r>
          </w:p>
          <w:p>
            <w:pPr/>
            <w:r>
              <w:rPr/>
              <w:t xml:space="preserve">В Республике Узбекистан создан благоприятный инвестиционный климат, широкая система правовых гарантий и льгот для иностранных инвесторов, разработана целостная система мер по стимулированию деятельности предприятий с иностранными инвестициями. Инвестиционное законодательство Республики Узбекистан является одним из передовых в системе законодательства стран СНГ, вобрав в себя основные положения международного инвестиционного права.</w:t>
            </w:r>
          </w:p>
          <w:p>
            <w:pPr/>
            <w:r>
              <w:rPr/>
              <w:t xml:space="preserve">Учитывая Ваш опыт работы в химической промышленности, приглашаем Вас рассмотреть возможность участия в приобретении пакета акций указанных в приложении предприятий АО «Узкимёсаноат».  Более подробную информацию на английском и русском языках Вы можете получить на сайте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, </w:t>
            </w:r>
            <w:hyperlink r:id="rId8" w:history="1">
              <w:r>
                <w:rPr/>
                <w:t xml:space="preserve">www.gki.uz</w:t>
              </w:r>
            </w:hyperlink>
            <w:r>
              <w:rPr/>
              <w:t xml:space="preserve">, РФБ «Ташкент» </w:t>
            </w:r>
            <w:hyperlink r:id="rId9" w:history="1">
              <w:r>
                <w:rPr/>
                <w:t xml:space="preserve">www.uzse.uz</w:t>
              </w:r>
            </w:hyperlink>
            <w:r>
              <w:rPr/>
              <w:t xml:space="preserve"> а также обратившись по электронным адресам </w:t>
            </w:r>
            <w:hyperlink r:id="rId10" w:history="1">
              <w:r>
                <w:rPr/>
                <w:t xml:space="preserve">uzkimyosanoat@uks.uz</w:t>
              </w:r>
            </w:hyperlink>
            <w:r>
              <w:rPr/>
              <w:t xml:space="preserve">, </w:t>
            </w:r>
            <w:hyperlink r:id="rId11" w:history="1">
              <w:r>
                <w:rPr/>
                <w:t xml:space="preserve">zam1@uks.uz</w:t>
              </w:r>
            </w:hyperlink>
            <w:r>
              <w:rPr/>
              <w:t xml:space="preserve">, </w:t>
            </w:r>
            <w:hyperlink r:id="rId12" w:history="1">
              <w:r>
                <w:rPr/>
                <w:t xml:space="preserve">invest3@uks.uz</w:t>
              </w:r>
            </w:hyperlink>
            <w:r>
              <w:rPr/>
              <w:t xml:space="preserve">, </w:t>
            </w:r>
            <w:hyperlink r:id="rId13" w:history="1">
              <w:r>
                <w:rPr/>
                <w:t xml:space="preserve">e-abdullaeva@uks.uz</w:t>
              </w:r>
            </w:hyperlink>
            <w:r>
              <w:rPr/>
              <w:t xml:space="preserve">, </w:t>
            </w:r>
            <w:hyperlink r:id="rId14" w:history="1">
              <w:r>
                <w:rPr/>
                <w:t xml:space="preserve">ekonom4@uks.uz</w:t>
              </w:r>
            </w:hyperlink>
            <w:r>
              <w:rPr/>
              <w:t xml:space="preserve">, corporate@uks.uz, corporate1@uks.uz  Тел:(+998711407408, +998711407404, +998711407451)</w:t>
            </w:r>
          </w:p>
          <w:p>
            <w:pPr/>
            <w:r>
              <w:rPr/>
              <w:t xml:space="preserve">В случае Вашей заинтересованности мы готовы представить более подробную информацию по каждому предприятию, а также организовать их посещение Вашими специалистами для ознакомления.</w:t>
            </w:r>
          </w:p>
          <w:p>
            <w:pPr/>
            <w:hyperlink r:id="rId15" w:history="1">
              <w:r>
                <w:rPr/>
                <w:t xml:space="preserve">Таблицы по реализации пакетов акций</w:t>
              </w:r>
            </w:hyperlink>
          </w:p>
          <w:p>
            <w:pPr/>
            <w:hyperlink r:id="rId16" w:history="1">
              <w:r>
                <w:rPr/>
                <w:t xml:space="preserve">Инвест предложение Андижанского ТАО  “КИШЛОКХУЖАЛИККИМЁ”</w:t>
              </w:r>
            </w:hyperlink>
          </w:p>
          <w:p>
            <w:pPr/>
            <w:hyperlink r:id="rId17" w:history="1">
              <w:r>
                <w:rPr/>
                <w:t xml:space="preserve">Инвест предложение Бухарского ТАО  “КИШЛОКХУЖАЛИККИМЁ”</w:t>
              </w:r>
            </w:hyperlink>
          </w:p>
          <w:p>
            <w:pPr/>
            <w:hyperlink r:id="rId18" w:history="1">
              <w:r>
                <w:rPr/>
                <w:t xml:space="preserve">Инвест предложение Кашкадарьинского ТАО “КИШЛОКХУЖАЛИККИМЁ”</w:t>
              </w:r>
            </w:hyperlink>
          </w:p>
          <w:p>
            <w:pPr/>
            <w:hyperlink r:id="rId19" w:history="1">
              <w:r>
                <w:rPr/>
                <w:t xml:space="preserve">Инвест предложение Навоиского ТАО  “КИШЛОКХУЖАЛИККИМЁ”</w:t>
              </w:r>
            </w:hyperlink>
          </w:p>
          <w:p>
            <w:pPr/>
            <w:hyperlink r:id="rId20" w:history="1">
              <w:r>
                <w:rPr/>
                <w:t xml:space="preserve">Инвест предложение Наманганского ТАО  “КИШЛОКХУЖАЛИККИМЁ”</w:t>
              </w:r>
            </w:hyperlink>
          </w:p>
          <w:p>
            <w:pPr/>
            <w:hyperlink r:id="rId21" w:history="1">
              <w:r>
                <w:rPr/>
                <w:t xml:space="preserve">Инвест предложение Самаркандского ТАО  “КИШЛОКХУЖАЛИККИМЁ”</w:t>
              </w:r>
            </w:hyperlink>
          </w:p>
          <w:p>
            <w:pPr/>
            <w:hyperlink r:id="rId22" w:history="1">
              <w:r>
                <w:rPr/>
                <w:t xml:space="preserve">Инвест предложение Сырдарьинского ТАО  “КИШЛОКХУЖАЛИККИМЁ”</w:t>
              </w:r>
            </w:hyperlink>
          </w:p>
          <w:p>
            <w:pPr/>
            <w:hyperlink r:id="rId23" w:history="1">
              <w:r>
                <w:rPr/>
                <w:t xml:space="preserve">Инвест предложение Ташкентского ТАО  “КИШЛОКХУЖАЛИККИМЁ”</w:t>
              </w:r>
            </w:hyperlink>
          </w:p>
          <w:p>
            <w:pPr/>
            <w:hyperlink r:id="rId24" w:history="1">
              <w:r>
                <w:rPr/>
                <w:t xml:space="preserve">Инвест предложение Ферганского ТАО  “КИШЛОКХУЖАЛИККИМЁ”</w:t>
              </w:r>
            </w:hyperlink>
          </w:p>
          <w:p>
            <w:pPr/>
            <w:hyperlink r:id="rId25" w:history="1">
              <w:r>
                <w:rPr/>
                <w:t xml:space="preserve">Инвест предложение Хорезмского ТАО  “КИШЛОКХУЖАЛИККИМЁ”</w:t>
              </w:r>
            </w:hyperlink>
          </w:p>
          <w:p>
            <w:pPr/>
            <w:hyperlink r:id="rId26" w:history="1">
              <w:r>
                <w:rPr/>
                <w:t xml:space="preserve">Инвест предложение РЕСПУБЛИКАНСКОГО КАРАКАЛПАКСТАНСКОГО ТАО  “КИШЛОКХУЖАЛИККИМЁ”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https://new.uzkimyosanoat.uz/ru/press/news/uvazhaemye-investory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