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25 октября 2024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Состоялась встреча с представителями компании China Huanqiu Contracting & Engineering Co., Ltd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>
          <w:jc w:val="both"/>
        </w:pPr>
        <w:r>
          <w:rPr/>
          <w:t xml:space="preserve">21 октября текущего года состоялась встреча между АО "Узкимёсаноат" и китайской компанией China Huanqiu Contracting & Engineering Co., Ltd (HQC).</w:t>
        </w:r>
      </w:p>
      <w:p>
        <w:pPr>
          <w:jc w:val="both"/>
        </w:pPr>
        <w:r>
          <w:rPr>
            <w:i w:val="1"/>
            <w:iCs w:val="1"/>
          </w:rPr>
          <w:t xml:space="preserve">Для справки: HQC является дочерней компанией </w:t>
        </w:r>
        <w:r>
          <w:rPr>
            <w:i w:val="1"/>
            <w:iCs w:val="1"/>
          </w:rPr>
          <w:t xml:space="preserve">China </w:t>
        </w:r>
        <w:r>
          <w:rPr>
            <w:i w:val="1"/>
            <w:iCs w:val="1"/>
          </w:rPr>
          <w:t xml:space="preserve">National </w:t>
        </w:r>
        <w:r>
          <w:rPr>
            <w:i w:val="1"/>
            <w:iCs w:val="1"/>
          </w:rPr>
          <w:t xml:space="preserve">Petroleum </w:t>
        </w:r>
        <w:r>
          <w:rPr>
            <w:i w:val="1"/>
            <w:iCs w:val="1"/>
          </w:rPr>
          <w:t xml:space="preserve">Corporation (</w:t>
        </w:r>
        <w:r>
          <w:rPr>
            <w:i w:val="1"/>
            <w:iCs w:val="1"/>
          </w:rPr>
          <w:t xml:space="preserve">CNPC). </w:t>
        </w:r>
        <w:r>
          <w:rPr>
            <w:i w:val="1"/>
            <w:iCs w:val="1"/>
          </w:rPr>
          <w:t xml:space="preserve">HQC – это инжиниринговая компания специализирующаяся на предоставлении комплексных услуг по строительству, предоставлении лицензий технологических процессов, производстве оборудования, обслуживании, модернизации и финансировании промышленных объектов.</w:t>
        </w:r>
      </w:p>
      <w:p>
        <w:pPr>
          <w:jc w:val="both"/>
        </w:pPr>
        <w:r>
          <w:rPr/>
          <w:t xml:space="preserve">В ходе переговоров стороны обсудили совместную реализацию таких проектов как «Организация производства поливинилхлорида (ПВХ) и каустической соды II-этап», «Организация производства аммиака и карбамида» и «Организация производства уксусной кислоты». Также рассмотрены возможности сотрудничества в прочих перспективных направлениях, включая создание производства винилацетата, бутандиола и других востребованных химических продуктов.</w:t>
        </w:r>
      </w:p>
      <w:p>
        <w:pPr>
          <w:jc w:val="both"/>
        </w:pPr>
        <w:r>
          <w:rPr/>
          <w:t xml:space="preserve">По итогам встречи, стороны согласовали проведение совместных работ, направленных на оптимизацию технических и экономических показателей проектов, открытие финансирования, а также организацию визита технических специалистов АО "Узкимёсаноат" на действующие промышленные площадки на территории Китая.</w:t>
        </w:r>
      </w:p>
      <w:p>
        <w:pPr>
          <w:jc w:val="both"/>
        </w:pPr>
        <w:r>
          <w:rPr>
            <w:b w:val="1"/>
            <w:bCs w:val="1"/>
          </w:rPr>
          <w:t xml:space="preserve">Пресс-служба АО "Узкимёсаноат"</w:t>
        </w:r>
      </w:p>
      <w:p>
        <w:pPr>
          <w:jc w:val="both"/>
        </w:pPr>
        <w:r>
          <w:rPr/>
          <w:t xml:space="preserve"> 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https://new.uzkimyosanoat.uz/ru/press/news/sostoyalas-vstrecha-s-predstavitelyami-kompanii-china-huanqi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