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4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Руководители ФРС пока не готовы оценить возможные последствия Brexit для США</w:t>
      </w:r>
    </w:p>
    <w:bookmarkEnd w:id="0"/>
    <w:p w14:paraId="522BF26F" w14:textId="3F0F523B" w:rsidR="00A048F3" w:rsidRDefault="00A048F3">
      <w:pPr>
        <w:rPr>
          <w:sz w:val="28"/>
          <w:szCs w:val="28"/>
          <w:lang w:val="ru-RU"/>
        </w:rPr>
      </w:pPr>
    </w:p>
    <w:tbl>
      <w:tblGrid>
        <w:gridCol/>
      </w:tblGrid>
      <w:tr>
        <w:trPr/>
        <w:tc>
          <w:tcPr>
            <w:noWrap/>
          </w:tcPr>
          <w:p>
            <w:pPr/>
            <w:r>
              <w:rPr/>
              <w:t xml:space="preserve">Представители Федеральной резервной системы (ФРС) пока не готовы оценить потенциальные последствия выхода Великобритании из Евросоюза (Brexit) для американской экономики и намерены занимать выжидательную позицию.</w:t>
            </w:r>
          </w:p>
          <w:p>
            <w:pPr/>
            <w:r>
              <w:rPr/>
              <w:t xml:space="preserve">Заместитель председателя ФРС Стэнли Фишер назвал Brexit "негативным" событием для мировой экономики, отметив, что пока рано говорить о том, изменит ли этот фактор перспективы американской экономики.</w:t>
            </w:r>
          </w:p>
          <w:p>
            <w:pPr/>
            <w:r>
              <w:rPr/>
              <w:t xml:space="preserve">"Мы будем занимать выжидательную позицию, - заявил С.Фишер в интервью CNBC. - Очевидно, что Brexit - это огромное событие для Великобритании и важное событие для Европы".</w:t>
            </w:r>
          </w:p>
          <w:p>
            <w:pPr/>
            <w:r>
              <w:rPr/>
              <w:t xml:space="preserve">Он отметил, что Brexit не окажет влияния на прямые торговые отношения США и Великобритании.</w:t>
            </w:r>
          </w:p>
          <w:p>
            <w:pPr/>
            <w:r>
              <w:rPr/>
              <w:t xml:space="preserve">"Однако Brexit будет иметь множество последствий для Европы, и это то, что нам предстоит обдумать", - добавил С.Фишер.</w:t>
            </w:r>
          </w:p>
          <w:p>
            <w:pPr/>
            <w:r>
              <w:rPr/>
              <w:t xml:space="preserve">В частности, вопросы вызывает то, насколько быстро британская экономика сможет приобрести новую конфигурацию, заявил С.Фишер. Кроме того, важным моментом, вызывающим опасения, является возможность того, что другие члены ЕС последуют примеру Великобритании, отметил он.</w:t>
            </w:r>
          </w:p>
          <w:p>
            <w:pPr/>
            <w:r>
              <w:rPr/>
              <w:t xml:space="preserve">По словам С.Фишера, к заседанию 26-27 июля у Федрезерва будет более полная картина влияния Brexit на финансовые рынки.</w:t>
            </w:r>
          </w:p>
          <w:p>
            <w:pPr/>
            <w:r>
              <w:rPr/>
              <w:t xml:space="preserve">Статданные по экономике США, опубликованные после разочаровывающего майского отчета о безработице, были "довольно сильными", отметил С.Фишер.</w:t>
            </w:r>
          </w:p>
          <w:p>
            <w:pPr/>
            <w:r>
              <w:rPr/>
              <w:t xml:space="preserve">Эти данные более важны для оценки перспектив американской экономики, чем Brexit, заявил он.</w:t>
            </w:r>
          </w:p>
          <w:p>
            <w:pPr/>
            <w:r>
              <w:rPr/>
              <w:t xml:space="preserve">Председатель Федерального резервного банка Сент-Луиса Джеймс Баллард, выступавший ранее, не ожидает, что Brexit "окажет существенное влияние на США в течение ближайших двух лет, исходя из данных, которые у нас есть на сегодняшний день". Вместе с тем он отметил, что последствия британского референдума будут проявляться в течение многих лет.</w:t>
            </w:r>
          </w:p>
          <w:p>
            <w:pPr/>
            <w:r>
              <w:rPr/>
              <w:t xml:space="preserve">Дж.Баллард по-прежнему прогнозирует одно повышение ставки Федрезерва в текущем году, отмечая, что Федрезерв "занимает выжидательную позицию".</w:t>
            </w:r>
          </w:p>
          <w:p>
            <w:pPr/>
            <w:r>
              <w:rPr/>
              <w:t xml:space="preserve">Заявления С.Фишера и Дж.Балларда указывают на то, что Федрезерв все-таки может поднять базовую процентную ставку позднее в этом году, пишет MarketWatch.</w:t>
            </w:r>
          </w:p>
          <w:p>
            <w:pPr/>
            <w:r>
              <w:rPr/>
              <w:t xml:space="preserve">Вероятность ее повышения до конца этого года, однако, оценивается рынками лишь в 18,6%, свидетельствуют котировки фьючерсов на уровень ставки.</w:t>
            </w:r>
          </w:p>
          <w:p>
            <w:pPr/>
            <w:r>
              <w:rPr/>
              <w:t xml:space="preserve">Еще один представитель ФРС - глава ФРБ Кливленда Лоретта Местер - заявила в пятницу о том, что затягивание подъема ставки несет в себе риски для американской экономики.</w:t>
            </w:r>
          </w:p>
          <w:p>
            <w:pPr/>
            <w:r>
              <w:rPr/>
              <w:t xml:space="preserve">"Слишком долгое ожидание повышает риски для финансовой стабильности и увеличивает вероятность того, что нам придется более агрессивно действовать в будущем", - заявила она.</w:t>
            </w:r>
          </w:p>
          <w:p>
            <w:pPr/>
            <w:r>
              <w:rPr/>
              <w:t xml:space="preserve">Л.Местер отметила, что в июне голосовала за сохранение ставки на прежнем уровне лишь из-за ожиданий британского референдума.</w:t>
            </w:r>
          </w:p>
          <w:p>
            <w:pPr/>
            <w:r>
              <w:rPr/>
              <w:t xml:space="preserve">Его итоги для американской экономики оценивать пока рано, заявила она.</w:t>
            </w:r>
          </w:p>
          <w:p>
            <w:pPr/>
            <w:r>
              <w:rPr/>
              <w:t xml:space="preserve">Тем временем, С.Фишер, отвечая на вопрос о том, возможен ли переход ФРС к политике отрицательных процентных ставок, назвал такой шаг "маловероятным".</w:t>
            </w:r>
          </w:p>
          <w:p>
            <w:pPr/>
            <w:r>
              <w:rPr/>
              <w:t xml:space="preserve">"Одна из вещей, о которой мы узнаём, работая в Центробанке, - это "никогда не говори никогда", - заявил С.Фишер.</w:t>
            </w:r>
          </w:p>
          <w:p>
            <w:pPr/>
            <w:r>
              <w:rPr/>
              <w:t xml:space="preserve">"Однако одно, что мы не хотим делать, - мы не планируем переходить к отрицательной ставке, и мы будем пытаться избежать этого", - добавил он.</w:t>
            </w:r>
          </w:p>
          <w:p>
            <w:pPr>
              <w:jc w:val="end"/>
            </w:pPr>
            <w:r>
              <w:rPr/>
              <w:t xml:space="preserve">Источник: Интерфакс</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https://new.uzkimyosanoat.uz/ru/press/news/rukovoditeli-frs-poka-ne-gotovy-ocenit-vozmozhnye-posledstviya-brexit-dlya-ssha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