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Промпроизводство в Японии упало до минимума 3 лет из-за слабого внутреннего спроса, снижения экспорта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Объём промышленного производства в Японии снижался в мае самыми быстрыми темпами за три месяца, упав до минимума с июня 2013 года, подчеркивая беспокойство о падении экспорта и вялых расходах потребителей.</w:t>
            </w:r>
          </w:p>
          <w:p>
            <w:pPr/>
            <w:r>
              <w:rPr/>
              <w:t xml:space="preserve">Падение промпроизводства на 2,3 процента в мае значительно превышает консенсус-прогноз аналитиков, опрошенных Рейтер, ожидавших снижения этого показателя на 0,1 процента.</w:t>
            </w:r>
          </w:p>
          <w:p>
            <w:pPr/>
            <w:r>
              <w:rPr/>
              <w:t xml:space="preserve">"Падение промышленного производства напрямую связано со снижением экспорта", - сказал старший экономист Mizuho Research Institute Нидэнобу Токуда.</w:t>
            </w:r>
          </w:p>
          <w:p>
            <w:pPr/>
            <w:r>
              <w:rPr/>
              <w:t xml:space="preserve">"Другим фактором является медленное восстановление внутренних расходов потребителей. Правительство должно рассмотреть меры для улучшения внутреннего спроса", - отметил он.</w:t>
            </w:r>
          </w:p>
          <w:p>
            <w:pPr/>
            <w:r>
              <w:rPr/>
              <w:t xml:space="preserve">Власти Японии планируют объявить новые меры налогово-бюджетного стимулирования этой осенью, чтобы возродить экономическую программу премьер-министра страны Синдзо Абэ. Улучшение внутреннего спроса стало ещё более необходимым, поскольку рост иены оказывает давление на экспорт.</w:t>
            </w:r>
          </w:p>
          <w:p>
            <w:pPr/>
            <w:r>
              <w:rPr/>
              <w:t xml:space="preserve">Объём промышленного производства снизился в мае из-за падения производства химикатов, косметики, строительного оборудования и полупроводников, свидетельствуют данные министерства экономики, торговли и промышленности.</w:t>
            </w:r>
          </w:p>
          <w:p>
            <w:pPr/>
            <w:r>
              <w:rPr/>
              <w:t xml:space="preserve">Опрошенные министерством производители ожидают роста производства на 1,7 процента в июне и на 1,3 процента в июле.</w:t>
            </w:r>
          </w:p>
          <w:p>
            <w:pPr/>
            <w:r>
              <w:rPr/>
              <w:t xml:space="preserve">Экспорт снижался самыми быстрыми темпами за четыре месяца в мае из-за сбоев в системах поставок после землетрясения, а также на фоне вялого роста развивающихся рынков, показали данные ранее в июне.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ru.reuters.com/article/businessNews/idRUKCN0ZG0PS?sp=true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https://new.uzkimyosanoat.uz/ru/press/news/promproizvodstvo-v-yaponii-upalo-do-minimuma-3-let-iz-za-slabogo-vnutrennego-sprosa-snizheniya-eksporta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