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Продолжается подготовка к мероприятиям по переписи населения и сельского хозяйства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Как мы сообщали ранее, в целях организации мероприятий по переписи населения и сельского хозяйства в нашей стране на высоком уровне ответственными лицами, закреплёнными от министерств и ведомств за регионами, проводятся изучение ситуации и подготовительные работы.</w:t>
            </w:r>
          </w:p>
          <w:p>
            <w:pPr>
              <w:jc w:val="both"/>
            </w:pPr>
            <w:r>
              <w:rPr/>
              <w:t xml:space="preserve">В целях обеспечения исполнения задач, определённых Указом Президента Республики Узбекистан от 19 сентября 2025 года «О проведении мероприятий по переписи населения и сельского хозяйства в Республике Узбекистан», ответственными сотрудниками АО «Узкимёсаноат» на местах проводятся разъяснительные работы.</w:t>
            </w:r>
          </w:p>
          <w:p>
            <w:pPr>
              <w:jc w:val="both"/>
            </w:pPr>
            <w:r>
              <w:rPr/>
              <w:t xml:space="preserve">В рамках исполнения данного Указа представители рабочей группы АО «Узкимёсаноат» провели аналитические встречи с председателями махаллей и ответственными лицами по вопросам внесения сотрудниками системы «махаллинской семёрки» GPS-координат домохозяйств в специальную информационную систему в махаллинских сходах граждан «Абдулла Кадыри», «Катта Кани», «Кургонтепа», «Нишабарик», «Ватан», «Уткир», «Фозилтепа», «Бирлик», «Куксарой» и «Истирохат» Учтепинского района города Ташкента.</w:t>
            </w:r>
          </w:p>
          <w:p>
            <w:pPr>
              <w:jc w:val="both"/>
            </w:pPr>
            <w:r>
              <w:rPr/>
              <w:t xml:space="preserve">В ходе деятельности в махаллях была изучена эффективность проводимых работ, а также даны соответствующие рекомендации по устранению выявленных недостатков и дальнейшему повышению результативности процессов.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https://new.uzkimyosanoat.uz/ru/press/news/prodolzhaetsya-podgotovka-k-meropriyatiyam-po-perepisi-nasel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