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Акционерным обществом «Узкимёсаноат» была организована пресс-конференция в Национальном пресс центре Узбекистана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Состоялась пресс-конференция по итогам деятельности акционерного общества «Узкимёсаноат» в 2020 году и приоритетных задач, запланированных на 2021 год.</w:t>
            </w:r>
          </w:p>
          <w:p>
            <w:pPr/>
            <w:r>
              <w:rPr/>
              <w:t xml:space="preserve">Пресс-конференция состоялась 8 января 2021 года в Национальном пресс-центре Узбекистана.</w:t>
            </w:r>
          </w:p>
          <w:p>
            <w:pPr/>
            <w:r>
              <w:rPr/>
              <w:t xml:space="preserve">На мероприятии была представлена информация о промышленной продукции, размерах и видах продукции, произведенной в 2020 году акционерным обществом «Узкимёсаноат».</w:t>
            </w:r>
          </w:p>
          <w:p>
            <w:pPr/>
            <w:r>
              <w:rPr/>
              <w:t xml:space="preserve">В 2020 году произведено промышленной продукции на 7301,0 млрд. сумов, темп роста по сравнению с 2019 годом составил 108,3%. Из них произведено 1180,8 тыс. тонн минеральных удобрений и 244,4 тыс. тонн химической продукции.</w:t>
            </w:r>
          </w:p>
          <w:p>
            <w:pPr/>
            <w:r>
              <w:rPr/>
              <w:t xml:space="preserve">Ожидается, что в 2021 году будет произведено промышленной продукции на 9291,1 млрд. сумов и темп роста составит 121%.</w:t>
            </w:r>
          </w:p>
          <w:p>
            <w:pPr/>
            <w:r>
              <w:rPr/>
              <w:t xml:space="preserve">В соответствии с программой локализации АО «Узкимёсаноат» в 2020 году было реализовано 23 проекта на сумму 1342,8 млрд. сумов, темп роста составил 166,5%. А в 2021 году планируется реализовать 26 проектов на сумму 1467,1 млрд. сумов.</w:t>
            </w:r>
          </w:p>
          <w:p>
            <w:pPr/>
            <w:r>
              <w:rPr/>
              <w:t xml:space="preserve">В рамках промышленной кооперации в 2020 году всего произведено 7 видов продукции на 592,5 млрд. сумов.</w:t>
            </w:r>
          </w:p>
          <w:p>
            <w:pPr/>
            <w:r>
              <w:rPr/>
              <w:t xml:space="preserve">В 2020 году общая сумма налогов и обязательных платежей составила 803,4 млрд сумов, в том числе в бюджет - 668,8 млрд. сумов, во внебюджетные фонды - 134,6 млрд. сумов.</w:t>
            </w:r>
          </w:p>
          <w:p>
            <w:pPr/>
            <w:r>
              <w:rPr/>
              <w:t xml:space="preserve">Себестоимость произведенной продукции снизилась на 310,7 млрд. сумов (4,4%). Основное внимание было уделено сокращению потребления энергоресурсов, сэкономлено на 64,5 млрд. сумов энергоресурсов, в том числе 11,6 млн. м3 природного газа на 6,65 млрд. сумов, 113,7 млн. КВт/ч электроэнергии на 30,6 млрд. сумов и 27,2 млрд. сумов по другим видам РЭС.</w:t>
            </w:r>
          </w:p>
          <w:p>
            <w:pPr/>
            <w:r>
              <w:rPr/>
              <w:t xml:space="preserve">В частности, АО «Навоиазот» благодаря налаживанию производства «Азотной кислоты» через современные энергосберегающие технологии сэкономило 18,1 млрд сумов и 41,1 млн. кВт/ч электроэнергии.</w:t>
            </w:r>
          </w:p>
          <w:p>
            <w:pPr/>
            <w:r>
              <w:rPr/>
              <w:t xml:space="preserve">К концу 2020 года была экспортирована химическая продукция на общую сумму 188,9 млн. долларов, в том числе минеральные удобрения 131,9 млн. долларов (44,2 млн. долларов – сульфат аммония), 41,9 млн. долларов – карбамид, 36,5 млн. долларов – хлорированный калий, 2,3 млн. долларов – сульфат аммония) и другие виды химической продукции на сумму 57 млн. долларов (12,2 млн. долларов – кальциевая сода, 5,9 млн. долларов – НАНП). Годовой темп роста по сравнению с 2019 годом составил 108,0% (2019 год – 174,91 млн. долларов).</w:t>
            </w:r>
          </w:p>
          <w:p>
            <w:pPr/>
            <w:r>
              <w:rPr/>
              <w:t xml:space="preserve">В 2020 году на экспорт отправлено 41 вид продукции (34 в 2019 году), проведена работа по диверсификации экспортируемой продукции. В результате в этом году были подписаны экспортные контракты на 17,3 млн. долл. на экспорт новых видов продукции, таких как ПВХ, гипохлорит, каустическая сода, полиэтиленовая пленка и автомобильные шины, а по состоянию на 31 декабря 2020 года экспортировано продукции на 12 миллионов долларов.</w:t>
            </w:r>
          </w:p>
          <w:p>
            <w:pPr/>
            <w:r>
              <w:rPr/>
              <w:t xml:space="preserve">         На сегодняшний день реализуются 33 перспективных проекта на сумму 6031 млн. долларов.  В частности, полемеры (5), химические удобрения (5), органические соединения (1), другие химические элементы (8), моющие средства (1), белковые вещества (1), химические элементы (11), НИОКР (1). В результате реализации проектов будет произведено продукции на 2470 миллионов долларов, на экспорт будет экспортировано продукции на 1002 миллиона долларов, будет создано 5133 новых рабочих мест.</w:t>
            </w:r>
          </w:p>
          <w:p>
            <w:pPr/>
            <w:r>
              <w:rPr/>
              <w:t xml:space="preserve">         По итогам года запущено 7 инвестиционных проектов на сумму 1,2 млрд. долл. В частности:</w:t>
            </w:r>
          </w:p>
          <w:p>
            <w:pPr/>
            <w:r>
              <w:rPr/>
              <w:t xml:space="preserve">         </w:t>
            </w:r>
            <w:r>
              <w:rPr>
                <w:b w:val="1"/>
                <w:bCs w:val="1"/>
              </w:rPr>
              <w:t xml:space="preserve">в мае</w:t>
            </w:r>
            <w:r>
              <w:rPr/>
              <w:t xml:space="preserve"> - производство 2,0 тыс. тонн карбоксиметилцеллюлозы (КМЦ) стоимостью 4,5 млн. долл. в год в Юкори Чирчикском районе Ташкентской области;</w:t>
            </w:r>
          </w:p>
          <w:p>
            <w:pPr/>
            <w:r>
              <w:rPr/>
              <w:t xml:space="preserve">         </w:t>
            </w:r>
            <w:r>
              <w:rPr>
                <w:b w:val="1"/>
                <w:bCs w:val="1"/>
              </w:rPr>
              <w:t xml:space="preserve">в мае</w:t>
            </w:r>
            <w:r>
              <w:rPr/>
              <w:t xml:space="preserve"> - производство 10 млн. полиэтиленовых пакетов на сумму 1,0 млн. долл. в год в Джизакской области;</w:t>
            </w:r>
          </w:p>
          <w:p>
            <w:pPr/>
            <w:r>
              <w:rPr/>
              <w:t xml:space="preserve">         </w:t>
            </w:r>
            <w:r>
              <w:rPr>
                <w:b w:val="1"/>
                <w:bCs w:val="1"/>
              </w:rPr>
              <w:t xml:space="preserve">в июне</w:t>
            </w:r>
            <w:r>
              <w:rPr/>
              <w:t xml:space="preserve"> - производство 500 тыс. тонн азотной кислоты в год на предприятии «Навоиазот»  стоимостью 216,6 млн. долл.;</w:t>
            </w:r>
          </w:p>
          <w:p>
            <w:pPr/>
            <w:r>
              <w:rPr/>
              <w:t xml:space="preserve">         </w:t>
            </w:r>
            <w:r>
              <w:rPr>
                <w:b w:val="1"/>
                <w:bCs w:val="1"/>
              </w:rPr>
              <w:t xml:space="preserve">в сентябре</w:t>
            </w:r>
            <w:r>
              <w:rPr/>
              <w:t xml:space="preserve"> - производство 1,0 тыс. тонн химически стойкой продукции в год на сумму 200 тыс. долларов в Джизакской области;</w:t>
            </w:r>
          </w:p>
          <w:p>
            <w:pPr/>
            <w:r>
              <w:rPr>
                <w:b w:val="1"/>
                <w:bCs w:val="1"/>
              </w:rPr>
              <w:t xml:space="preserve">16 декабря 2020 года</w:t>
            </w:r>
            <w:r>
              <w:rPr/>
              <w:t xml:space="preserve"> - АО «Ферганаазот» увеличит годовые мощности по производству нитратного натрия стоимостью 0,5 млн. долл. до 4,5 тыс. тонн и бикарбонатного натрия до 3 тыс. тонн.;</w:t>
            </w:r>
          </w:p>
          <w:p>
            <w:pPr/>
            <w:r>
              <w:rPr>
                <w:b w:val="1"/>
                <w:bCs w:val="1"/>
              </w:rPr>
              <w:t xml:space="preserve">23 декабря 2020 года</w:t>
            </w:r>
            <w:r>
              <w:rPr/>
              <w:t xml:space="preserve"> - АО «Навоиазот» стал крупнейшим производителем 660 тыс. тонн аммиака и 577,5 тыс. тонн карбамида в год стоимостью 985,7 млн. долл.;</w:t>
            </w:r>
          </w:p>
          <w:p>
            <w:pPr/>
            <w:r>
              <w:rPr/>
              <w:t xml:space="preserve">28 декабря 2020 года – проведён I этап модернизации АО «Кокандский суперфосфатный завод» (проектная стоимость 30,0 млн. долл.).</w:t>
            </w:r>
          </w:p>
          <w:p>
            <w:pPr/>
            <w:r>
              <w:rPr/>
              <w:t xml:space="preserve">В 2021 году будет произведено химической продукции на 9,3 трлн. сумов, темп роста будет обеспечен на 121,0 % (I квартал – 2,1 трлн. сумов, 107,0%). В частности, производство минеральных удобрений в чистом виде предусмотрено в общей сложности на 1,47 млн. тонн, в том числе: азотных – 1116,6 тыс. тонн, фосфорных – 133,4 тыс. тонн, калийных – 216 тыс. тонн.</w:t>
            </w:r>
          </w:p>
          <w:p>
            <w:pPr/>
            <w:r>
              <w:rPr/>
              <w:t xml:space="preserve">В 2021 году химическими предприятиями планируется произвести в общей сложности 26 видов локализованной продукции на сумму 1467,1 млрд. сумов (I квартал-293,4 млрд. сумов).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https://new.uzkimyosanoat.uz/ru/press/news/press-konferens-2021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